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83A" w:rsidRPr="00E82463" w:rsidRDefault="0047783A" w:rsidP="003051AA">
      <w:pPr>
        <w:pStyle w:val="Heading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5D17E3">
        <w:rPr>
          <w:rFonts w:ascii="Times New Roman" w:hAnsi="Times New Roman"/>
          <w:szCs w:val="28"/>
          <w:lang w:val="en-GB"/>
        </w:rPr>
        <w:t>CB007.2.22.227/T3</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8"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E82463" w:rsidRDefault="0047783A" w:rsidP="00A4424B">
      <w:pPr>
        <w:pStyle w:val="Heading1"/>
      </w:pPr>
      <w:bookmarkStart w:id="1" w:name="_Toc42488070"/>
      <w:r w:rsidRPr="00E82463">
        <w:t>Supplies to be provided</w:t>
      </w:r>
      <w:bookmarkEnd w:id="1"/>
    </w:p>
    <w:p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rsidR="005737A3" w:rsidRDefault="00C7322E" w:rsidP="0089797B">
      <w:pPr>
        <w:spacing w:before="0" w:after="0"/>
        <w:ind w:left="709" w:hanging="142"/>
        <w:jc w:val="both"/>
        <w:rPr>
          <w:rFonts w:ascii="Times New Roman" w:hAnsi="Times New Roman"/>
          <w:sz w:val="22"/>
        </w:rPr>
      </w:pPr>
      <w:r w:rsidRPr="00BC6DF1">
        <w:rPr>
          <w:rFonts w:ascii="Times New Roman" w:hAnsi="Times New Roman"/>
          <w:sz w:val="22"/>
        </w:rPr>
        <w:t>the supply</w:t>
      </w:r>
      <w:r w:rsidR="00BC6DF1" w:rsidRPr="00BC6DF1">
        <w:rPr>
          <w:rFonts w:ascii="Times New Roman" w:hAnsi="Times New Roman"/>
          <w:sz w:val="22"/>
        </w:rPr>
        <w:t xml:space="preserve"> and</w:t>
      </w:r>
      <w:r w:rsidRPr="00BC6DF1">
        <w:rPr>
          <w:rFonts w:ascii="Times New Roman" w:hAnsi="Times New Roman"/>
          <w:sz w:val="22"/>
        </w:rPr>
        <w:t xml:space="preserve"> delivery, of the following supplies:</w:t>
      </w:r>
      <w:r w:rsidR="0089797B">
        <w:rPr>
          <w:rFonts w:ascii="Times New Roman" w:hAnsi="Times New Roman"/>
          <w:sz w:val="22"/>
        </w:rPr>
        <w:t xml:space="preserve"> </w:t>
      </w:r>
      <w:r w:rsidR="005737A3" w:rsidRPr="005737A3">
        <w:rPr>
          <w:rFonts w:ascii="Times New Roman" w:hAnsi="Times New Roman"/>
          <w:sz w:val="22"/>
        </w:rPr>
        <w:t>Supply of ICT</w:t>
      </w:r>
      <w:r w:rsidR="005737A3">
        <w:rPr>
          <w:rFonts w:ascii="Times New Roman" w:hAnsi="Times New Roman"/>
          <w:sz w:val="22"/>
        </w:rPr>
        <w:t xml:space="preserve"> </w:t>
      </w:r>
      <w:r w:rsidR="005737A3" w:rsidRPr="005737A3">
        <w:rPr>
          <w:rFonts w:ascii="Times New Roman" w:hAnsi="Times New Roman"/>
          <w:sz w:val="22"/>
        </w:rPr>
        <w:t>equipment</w:t>
      </w:r>
      <w:r w:rsidR="0089797B">
        <w:rPr>
          <w:rFonts w:ascii="Times New Roman" w:hAnsi="Times New Roman"/>
          <w:sz w:val="22"/>
        </w:rPr>
        <w:t xml:space="preserve"> </w:t>
      </w:r>
      <w:r w:rsidR="0047783A" w:rsidRPr="00BC6DF1">
        <w:rPr>
          <w:rFonts w:ascii="Times New Roman" w:hAnsi="Times New Roman"/>
          <w:sz w:val="22"/>
        </w:rPr>
        <w:t>in</w:t>
      </w:r>
      <w:r w:rsidR="00BC6DF1" w:rsidRPr="00BC6DF1">
        <w:rPr>
          <w:rFonts w:ascii="Times New Roman" w:hAnsi="Times New Roman"/>
          <w:sz w:val="22"/>
        </w:rPr>
        <w:t xml:space="preserve"> 1</w:t>
      </w:r>
      <w:r w:rsidR="0047783A" w:rsidRPr="00BC6DF1">
        <w:rPr>
          <w:rFonts w:ascii="Times New Roman" w:hAnsi="Times New Roman"/>
          <w:sz w:val="22"/>
        </w:rPr>
        <w:t xml:space="preserve"> lot</w:t>
      </w:r>
      <w:r w:rsidR="0047783A" w:rsidRPr="00E82463">
        <w:rPr>
          <w:rFonts w:ascii="Times New Roman" w:hAnsi="Times New Roman"/>
          <w:sz w:val="22"/>
        </w:rPr>
        <w:t xml:space="preserve"> </w:t>
      </w:r>
    </w:p>
    <w:p w:rsidR="0047783A" w:rsidRPr="00E82463" w:rsidRDefault="0047783A" w:rsidP="00E7183F">
      <w:pPr>
        <w:ind w:left="567"/>
        <w:jc w:val="both"/>
        <w:rPr>
          <w:rFonts w:ascii="Times New Roman" w:hAnsi="Times New Roman"/>
          <w:sz w:val="22"/>
        </w:rPr>
      </w:pPr>
      <w:r w:rsidRPr="007B2EEA">
        <w:rPr>
          <w:rFonts w:ascii="Times New Roman" w:hAnsi="Times New Roman"/>
          <w:sz w:val="22"/>
        </w:rPr>
        <w:t xml:space="preserve">to </w:t>
      </w:r>
      <w:r w:rsidR="00E7183F" w:rsidRPr="007B2EEA">
        <w:rPr>
          <w:rFonts w:ascii="Times New Roman" w:hAnsi="Times New Roman"/>
          <w:sz w:val="22"/>
        </w:rPr>
        <w:t>High school "St. Kyril and Methodius", Republic of Serbia, Dimitrovgrad 18320</w:t>
      </w:r>
      <w:r w:rsidR="001F1AFB" w:rsidRPr="007B2EEA">
        <w:rPr>
          <w:rFonts w:ascii="Times New Roman" w:hAnsi="Times New Roman"/>
          <w:sz w:val="22"/>
        </w:rPr>
        <w:t xml:space="preserve">, </w:t>
      </w:r>
      <w:r w:rsidR="00E7183F" w:rsidRPr="007B2EEA">
        <w:rPr>
          <w:rFonts w:ascii="Times New Roman" w:hAnsi="Times New Roman"/>
          <w:sz w:val="22"/>
        </w:rPr>
        <w:t>12 “Kiril and Metodi“ str.</w:t>
      </w:r>
      <w:r w:rsidR="001F1AFB" w:rsidRPr="007B2EEA">
        <w:rPr>
          <w:rFonts w:ascii="Times New Roman" w:hAnsi="Times New Roman"/>
          <w:sz w:val="22"/>
        </w:rPr>
        <w:t>;</w:t>
      </w:r>
      <w:r w:rsidR="00CF63C2" w:rsidRPr="005737A3">
        <w:rPr>
          <w:rFonts w:ascii="Times New Roman" w:hAnsi="Times New Roman"/>
          <w:sz w:val="22"/>
        </w:rPr>
        <w:t xml:space="preserve"> DDP</w:t>
      </w:r>
      <w:r w:rsidR="00CF63C2" w:rsidRPr="005737A3">
        <w:rPr>
          <w:rStyle w:val="FootnoteReference"/>
          <w:rFonts w:ascii="Times New Roman" w:hAnsi="Times New Roman"/>
          <w:sz w:val="22"/>
        </w:rPr>
        <w:footnoteReference w:id="1"/>
      </w:r>
      <w:r w:rsidRPr="005737A3">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rsidR="0047783A" w:rsidRPr="00E82463" w:rsidRDefault="0047783A" w:rsidP="00630281">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1.3</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rsidR="0047783A" w:rsidRPr="00E82463" w:rsidRDefault="0047783A" w:rsidP="00A4424B">
      <w:pPr>
        <w:pStyle w:val="Heading1"/>
      </w:pPr>
      <w:bookmarkStart w:id="4" w:name="_Toc42488071"/>
      <w:r w:rsidRPr="00E82463">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01"/>
        <w:gridCol w:w="2268"/>
      </w:tblGrid>
      <w:tr w:rsidR="0047783A" w:rsidRPr="00E82463" w:rsidTr="0089797B">
        <w:tc>
          <w:tcPr>
            <w:tcW w:w="4678" w:type="dxa"/>
            <w:tcBorders>
              <w:bottom w:val="nil"/>
            </w:tcBorders>
          </w:tcPr>
          <w:p w:rsidR="0047783A" w:rsidRPr="00E82463" w:rsidRDefault="0047783A">
            <w:pPr>
              <w:keepNext/>
              <w:jc w:val="both"/>
              <w:rPr>
                <w:rFonts w:ascii="Times New Roman" w:hAnsi="Times New Roman"/>
              </w:rPr>
            </w:pPr>
          </w:p>
        </w:tc>
        <w:tc>
          <w:tcPr>
            <w:tcW w:w="1701"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rsidTr="0089797B">
        <w:tc>
          <w:tcPr>
            <w:tcW w:w="4678" w:type="dxa"/>
            <w:shd w:val="pct10" w:color="auto" w:fill="FFFFFF"/>
          </w:tcPr>
          <w:p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1701" w:type="dxa"/>
          </w:tcPr>
          <w:p w:rsidR="0047783A" w:rsidRPr="00630281" w:rsidRDefault="0047783A" w:rsidP="00630281">
            <w:pPr>
              <w:jc w:val="center"/>
              <w:rPr>
                <w:rFonts w:ascii="Times New Roman" w:hAnsi="Times New Roman"/>
                <w:sz w:val="22"/>
              </w:rPr>
            </w:pPr>
            <w:r w:rsidRPr="00630281">
              <w:rPr>
                <w:rFonts w:ascii="Times New Roman" w:hAnsi="Times New Roman"/>
                <w:sz w:val="22"/>
              </w:rPr>
              <w:t>Not applicable</w:t>
            </w:r>
          </w:p>
        </w:tc>
        <w:tc>
          <w:tcPr>
            <w:tcW w:w="2268" w:type="dxa"/>
          </w:tcPr>
          <w:p w:rsidR="0047783A" w:rsidRPr="00630281" w:rsidRDefault="00DA4D57" w:rsidP="00630281">
            <w:pPr>
              <w:jc w:val="center"/>
              <w:rPr>
                <w:rFonts w:ascii="Times New Roman" w:hAnsi="Times New Roman"/>
                <w:sz w:val="22"/>
              </w:rPr>
            </w:pPr>
            <w:r w:rsidRPr="00630281">
              <w:rPr>
                <w:rFonts w:ascii="Times New Roman" w:hAnsi="Times New Roman"/>
                <w:sz w:val="22"/>
              </w:rPr>
              <w:t>Not applicable</w:t>
            </w:r>
          </w:p>
        </w:tc>
      </w:tr>
      <w:tr w:rsidR="0047783A" w:rsidRPr="00E82463" w:rsidTr="0089797B">
        <w:tc>
          <w:tcPr>
            <w:tcW w:w="4678" w:type="dxa"/>
            <w:shd w:val="pct10" w:color="auto" w:fill="FFFFFF"/>
          </w:tcPr>
          <w:p w:rsidR="0047783A" w:rsidRPr="00E82463" w:rsidRDefault="0047783A" w:rsidP="006E4A76">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1701" w:type="dxa"/>
          </w:tcPr>
          <w:p w:rsidR="0047783A" w:rsidRPr="007B2EEA" w:rsidRDefault="007B2EEA" w:rsidP="007B2EEA">
            <w:pPr>
              <w:jc w:val="center"/>
              <w:rPr>
                <w:rFonts w:ascii="Times New Roman" w:hAnsi="Times New Roman"/>
                <w:color w:val="000000"/>
                <w:sz w:val="22"/>
              </w:rPr>
            </w:pPr>
            <w:r w:rsidRPr="007B2EEA">
              <w:rPr>
                <w:rFonts w:ascii="Times New Roman" w:hAnsi="Times New Roman"/>
                <w:color w:val="000000"/>
                <w:sz w:val="22"/>
              </w:rPr>
              <w:t>01</w:t>
            </w:r>
            <w:r w:rsidR="0089797B" w:rsidRPr="007B2EEA">
              <w:rPr>
                <w:rFonts w:ascii="Times New Roman" w:hAnsi="Times New Roman"/>
                <w:color w:val="000000"/>
                <w:sz w:val="22"/>
              </w:rPr>
              <w:t>.0</w:t>
            </w:r>
            <w:r w:rsidRPr="007B2EEA">
              <w:rPr>
                <w:rFonts w:ascii="Times New Roman" w:hAnsi="Times New Roman"/>
                <w:color w:val="000000"/>
                <w:sz w:val="22"/>
              </w:rPr>
              <w:t>2</w:t>
            </w:r>
            <w:r w:rsidR="0089797B" w:rsidRPr="007B2EEA">
              <w:rPr>
                <w:rFonts w:ascii="Times New Roman" w:hAnsi="Times New Roman"/>
                <w:color w:val="000000"/>
                <w:sz w:val="22"/>
              </w:rPr>
              <w:t>.2021</w:t>
            </w:r>
          </w:p>
        </w:tc>
        <w:tc>
          <w:tcPr>
            <w:tcW w:w="2268" w:type="dxa"/>
          </w:tcPr>
          <w:p w:rsidR="0047783A" w:rsidRPr="00E82463" w:rsidRDefault="0089797B" w:rsidP="0089797B">
            <w:pPr>
              <w:jc w:val="center"/>
              <w:rPr>
                <w:rFonts w:ascii="Times New Roman" w:hAnsi="Times New Roman"/>
                <w:sz w:val="22"/>
              </w:rPr>
            </w:pPr>
            <w:r>
              <w:rPr>
                <w:rFonts w:ascii="Times New Roman" w:hAnsi="Times New Roman"/>
                <w:sz w:val="22"/>
              </w:rPr>
              <w:t>14:00</w:t>
            </w:r>
          </w:p>
        </w:tc>
      </w:tr>
      <w:tr w:rsidR="0047783A" w:rsidRPr="00E82463" w:rsidTr="0089797B">
        <w:tc>
          <w:tcPr>
            <w:tcW w:w="4678" w:type="dxa"/>
            <w:shd w:val="pct10" w:color="auto" w:fill="FFFFFF"/>
          </w:tcPr>
          <w:p w:rsidR="0047783A" w:rsidRPr="00E82463" w:rsidRDefault="0047783A"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1701" w:type="dxa"/>
          </w:tcPr>
          <w:p w:rsidR="0047783A" w:rsidRPr="007B2EEA" w:rsidRDefault="007B2EEA" w:rsidP="007B2EEA">
            <w:pPr>
              <w:jc w:val="center"/>
              <w:rPr>
                <w:rFonts w:ascii="Times New Roman" w:hAnsi="Times New Roman"/>
                <w:color w:val="000000"/>
                <w:sz w:val="22"/>
              </w:rPr>
            </w:pPr>
            <w:r w:rsidRPr="007B2EEA">
              <w:rPr>
                <w:rFonts w:ascii="Times New Roman" w:hAnsi="Times New Roman"/>
                <w:color w:val="000000"/>
                <w:sz w:val="22"/>
              </w:rPr>
              <w:t>11</w:t>
            </w:r>
            <w:r w:rsidR="0089797B" w:rsidRPr="007B2EEA">
              <w:rPr>
                <w:rFonts w:ascii="Times New Roman" w:hAnsi="Times New Roman"/>
                <w:color w:val="000000"/>
                <w:sz w:val="22"/>
              </w:rPr>
              <w:t>.0</w:t>
            </w:r>
            <w:r w:rsidRPr="007B2EEA">
              <w:rPr>
                <w:rFonts w:ascii="Times New Roman" w:hAnsi="Times New Roman"/>
                <w:color w:val="000000"/>
                <w:sz w:val="22"/>
              </w:rPr>
              <w:t>2</w:t>
            </w:r>
            <w:r w:rsidR="0089797B" w:rsidRPr="007B2EEA">
              <w:rPr>
                <w:rFonts w:ascii="Times New Roman" w:hAnsi="Times New Roman"/>
                <w:color w:val="000000"/>
                <w:sz w:val="22"/>
              </w:rPr>
              <w:t>.2021</w:t>
            </w:r>
          </w:p>
        </w:tc>
        <w:tc>
          <w:tcPr>
            <w:tcW w:w="2268" w:type="dxa"/>
          </w:tcPr>
          <w:p w:rsidR="0047783A" w:rsidRPr="00E82463" w:rsidRDefault="0047783A" w:rsidP="0089797B">
            <w:pPr>
              <w:jc w:val="center"/>
              <w:rPr>
                <w:rFonts w:ascii="Times New Roman" w:hAnsi="Times New Roman"/>
                <w:sz w:val="22"/>
              </w:rPr>
            </w:pPr>
            <w:r w:rsidRPr="00E82463">
              <w:rPr>
                <w:rFonts w:ascii="Times New Roman" w:hAnsi="Times New Roman"/>
                <w:sz w:val="22"/>
              </w:rPr>
              <w:t>-</w:t>
            </w:r>
          </w:p>
        </w:tc>
      </w:tr>
      <w:tr w:rsidR="0047783A" w:rsidRPr="00E82463" w:rsidTr="0089797B">
        <w:tc>
          <w:tcPr>
            <w:tcW w:w="4678" w:type="dxa"/>
            <w:shd w:val="pct10" w:color="auto" w:fill="FFFFFF"/>
          </w:tcPr>
          <w:p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1701" w:type="dxa"/>
          </w:tcPr>
          <w:p w:rsidR="0047783A" w:rsidRPr="007B2EEA" w:rsidRDefault="007B2EEA" w:rsidP="00912516">
            <w:pPr>
              <w:jc w:val="center"/>
              <w:rPr>
                <w:rFonts w:ascii="Times New Roman" w:hAnsi="Times New Roman"/>
                <w:color w:val="000000"/>
                <w:sz w:val="22"/>
              </w:rPr>
            </w:pPr>
            <w:r w:rsidRPr="007B2EEA">
              <w:rPr>
                <w:rFonts w:ascii="Times New Roman" w:hAnsi="Times New Roman"/>
                <w:color w:val="000000"/>
                <w:sz w:val="22"/>
              </w:rPr>
              <w:t>22</w:t>
            </w:r>
            <w:r w:rsidR="0089797B" w:rsidRPr="007B2EEA">
              <w:rPr>
                <w:rFonts w:ascii="Times New Roman" w:hAnsi="Times New Roman"/>
                <w:color w:val="000000"/>
                <w:sz w:val="22"/>
              </w:rPr>
              <w:t>.0</w:t>
            </w:r>
            <w:r w:rsidR="00912516" w:rsidRPr="007B2EEA">
              <w:rPr>
                <w:rFonts w:ascii="Times New Roman" w:hAnsi="Times New Roman"/>
                <w:color w:val="000000"/>
                <w:sz w:val="22"/>
              </w:rPr>
              <w:t>2</w:t>
            </w:r>
            <w:r w:rsidR="0089797B" w:rsidRPr="007B2EEA">
              <w:rPr>
                <w:rFonts w:ascii="Times New Roman" w:hAnsi="Times New Roman"/>
                <w:color w:val="000000"/>
                <w:sz w:val="22"/>
              </w:rPr>
              <w:t>.2021</w:t>
            </w:r>
          </w:p>
        </w:tc>
        <w:tc>
          <w:tcPr>
            <w:tcW w:w="2268" w:type="dxa"/>
          </w:tcPr>
          <w:p w:rsidR="0047783A" w:rsidRPr="00E82463" w:rsidRDefault="0089797B" w:rsidP="0089797B">
            <w:pPr>
              <w:jc w:val="center"/>
              <w:rPr>
                <w:rFonts w:ascii="Times New Roman" w:hAnsi="Times New Roman"/>
                <w:sz w:val="22"/>
              </w:rPr>
            </w:pPr>
            <w:r>
              <w:rPr>
                <w:rFonts w:ascii="Times New Roman" w:hAnsi="Times New Roman"/>
                <w:sz w:val="22"/>
              </w:rPr>
              <w:t>12:00</w:t>
            </w:r>
          </w:p>
        </w:tc>
      </w:tr>
      <w:tr w:rsidR="0047783A" w:rsidRPr="00E82463" w:rsidTr="0089797B">
        <w:tc>
          <w:tcPr>
            <w:tcW w:w="4678" w:type="dxa"/>
            <w:shd w:val="pct10" w:color="auto" w:fill="FFFFFF"/>
          </w:tcPr>
          <w:p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1701" w:type="dxa"/>
          </w:tcPr>
          <w:p w:rsidR="0047783A" w:rsidRPr="007B2EEA" w:rsidRDefault="007B2EEA" w:rsidP="00912516">
            <w:pPr>
              <w:jc w:val="center"/>
              <w:rPr>
                <w:rFonts w:ascii="Times New Roman" w:hAnsi="Times New Roman"/>
                <w:color w:val="000000"/>
                <w:sz w:val="22"/>
              </w:rPr>
            </w:pPr>
            <w:r w:rsidRPr="007B2EEA">
              <w:rPr>
                <w:rFonts w:ascii="Times New Roman" w:hAnsi="Times New Roman"/>
                <w:color w:val="000000"/>
                <w:sz w:val="22"/>
              </w:rPr>
              <w:t>22</w:t>
            </w:r>
            <w:r w:rsidR="0089797B" w:rsidRPr="007B2EEA">
              <w:rPr>
                <w:rFonts w:ascii="Times New Roman" w:hAnsi="Times New Roman"/>
                <w:color w:val="000000"/>
                <w:sz w:val="22"/>
              </w:rPr>
              <w:t>.0</w:t>
            </w:r>
            <w:r w:rsidR="00912516" w:rsidRPr="007B2EEA">
              <w:rPr>
                <w:rFonts w:ascii="Times New Roman" w:hAnsi="Times New Roman"/>
                <w:color w:val="000000"/>
                <w:sz w:val="22"/>
              </w:rPr>
              <w:t>2</w:t>
            </w:r>
            <w:r w:rsidR="0089797B" w:rsidRPr="007B2EEA">
              <w:rPr>
                <w:rFonts w:ascii="Times New Roman" w:hAnsi="Times New Roman"/>
                <w:color w:val="000000"/>
                <w:sz w:val="22"/>
              </w:rPr>
              <w:t>.2021</w:t>
            </w:r>
          </w:p>
        </w:tc>
        <w:tc>
          <w:tcPr>
            <w:tcW w:w="2268" w:type="dxa"/>
          </w:tcPr>
          <w:p w:rsidR="0047783A" w:rsidRPr="00E82463" w:rsidRDefault="0089797B" w:rsidP="0089797B">
            <w:pPr>
              <w:jc w:val="center"/>
              <w:rPr>
                <w:rFonts w:ascii="Times New Roman" w:hAnsi="Times New Roman"/>
                <w:sz w:val="22"/>
              </w:rPr>
            </w:pPr>
            <w:r>
              <w:rPr>
                <w:rFonts w:ascii="Times New Roman" w:hAnsi="Times New Roman"/>
                <w:sz w:val="22"/>
              </w:rPr>
              <w:t>13:00</w:t>
            </w:r>
          </w:p>
        </w:tc>
      </w:tr>
      <w:tr w:rsidR="0047783A" w:rsidRPr="00E82463" w:rsidTr="0089797B">
        <w:tc>
          <w:tcPr>
            <w:tcW w:w="4678" w:type="dxa"/>
            <w:shd w:val="pct10" w:color="auto" w:fill="FFFFFF"/>
          </w:tcPr>
          <w:p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1701" w:type="dxa"/>
          </w:tcPr>
          <w:p w:rsidR="0047783A" w:rsidRPr="007B2EEA" w:rsidRDefault="007B2EEA" w:rsidP="0089797B">
            <w:pPr>
              <w:tabs>
                <w:tab w:val="left" w:pos="851"/>
              </w:tabs>
              <w:jc w:val="center"/>
              <w:rPr>
                <w:rFonts w:ascii="Times New Roman" w:hAnsi="Times New Roman"/>
                <w:color w:val="000000"/>
                <w:sz w:val="22"/>
              </w:rPr>
            </w:pPr>
            <w:r w:rsidRPr="007B2EEA">
              <w:rPr>
                <w:rFonts w:ascii="Times New Roman" w:hAnsi="Times New Roman"/>
                <w:color w:val="000000"/>
                <w:sz w:val="22"/>
              </w:rPr>
              <w:t>24</w:t>
            </w:r>
            <w:r w:rsidR="0089797B" w:rsidRPr="007B2EEA">
              <w:rPr>
                <w:rFonts w:ascii="Times New Roman" w:hAnsi="Times New Roman"/>
                <w:color w:val="000000"/>
                <w:sz w:val="22"/>
              </w:rPr>
              <w:t>.02.2021</w:t>
            </w:r>
            <w:r w:rsidR="00F679ED" w:rsidRPr="007B2EEA">
              <w:rPr>
                <w:rFonts w:ascii="Times New Roman" w:hAnsi="Times New Roman"/>
                <w:color w:val="000000"/>
                <w:sz w:val="22"/>
                <w:vertAlign w:val="superscript"/>
              </w:rPr>
              <w:t>**</w:t>
            </w:r>
          </w:p>
        </w:tc>
        <w:tc>
          <w:tcPr>
            <w:tcW w:w="2268" w:type="dxa"/>
          </w:tcPr>
          <w:p w:rsidR="0047783A" w:rsidRPr="00E82463" w:rsidRDefault="0047783A" w:rsidP="0089797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rsidTr="0089797B">
        <w:tc>
          <w:tcPr>
            <w:tcW w:w="4678" w:type="dxa"/>
            <w:shd w:val="pct10" w:color="auto" w:fill="FFFFFF"/>
          </w:tcPr>
          <w:p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1701" w:type="dxa"/>
          </w:tcPr>
          <w:p w:rsidR="0047783A" w:rsidRPr="007B2EEA" w:rsidRDefault="000603F8" w:rsidP="000603F8">
            <w:pPr>
              <w:tabs>
                <w:tab w:val="left" w:pos="851"/>
              </w:tabs>
              <w:jc w:val="center"/>
              <w:rPr>
                <w:rFonts w:ascii="Times New Roman" w:hAnsi="Times New Roman"/>
                <w:color w:val="000000"/>
                <w:sz w:val="22"/>
              </w:rPr>
            </w:pPr>
            <w:r>
              <w:rPr>
                <w:rFonts w:ascii="Times New Roman" w:hAnsi="Times New Roman"/>
                <w:color w:val="000000"/>
                <w:sz w:val="22"/>
              </w:rPr>
              <w:t>01</w:t>
            </w:r>
            <w:r w:rsidR="0089797B" w:rsidRPr="007B2EEA">
              <w:rPr>
                <w:rFonts w:ascii="Times New Roman" w:hAnsi="Times New Roman"/>
                <w:color w:val="000000"/>
                <w:sz w:val="22"/>
              </w:rPr>
              <w:t>.0</w:t>
            </w:r>
            <w:r>
              <w:rPr>
                <w:rFonts w:ascii="Times New Roman" w:hAnsi="Times New Roman"/>
                <w:color w:val="000000"/>
                <w:sz w:val="22"/>
              </w:rPr>
              <w:t>3</w:t>
            </w:r>
            <w:bookmarkStart w:id="5" w:name="_GoBack"/>
            <w:bookmarkEnd w:id="5"/>
            <w:r w:rsidR="0089797B" w:rsidRPr="007B2EEA">
              <w:rPr>
                <w:rFonts w:ascii="Times New Roman" w:hAnsi="Times New Roman"/>
                <w:color w:val="000000"/>
                <w:sz w:val="22"/>
              </w:rPr>
              <w:t>.2021</w:t>
            </w:r>
            <w:r w:rsidR="00F679ED" w:rsidRPr="007B2EEA">
              <w:rPr>
                <w:rFonts w:ascii="Times New Roman" w:hAnsi="Times New Roman"/>
                <w:color w:val="000000"/>
                <w:sz w:val="22"/>
                <w:vertAlign w:val="superscript"/>
              </w:rPr>
              <w:t>**</w:t>
            </w:r>
          </w:p>
        </w:tc>
        <w:tc>
          <w:tcPr>
            <w:tcW w:w="2268" w:type="dxa"/>
          </w:tcPr>
          <w:p w:rsidR="0047783A" w:rsidRPr="00E82463" w:rsidRDefault="0047783A" w:rsidP="0089797B">
            <w:pPr>
              <w:tabs>
                <w:tab w:val="left" w:pos="851"/>
              </w:tabs>
              <w:jc w:val="center"/>
              <w:rPr>
                <w:rFonts w:ascii="Times New Roman" w:hAnsi="Times New Roman"/>
                <w:sz w:val="22"/>
              </w:rPr>
            </w:pPr>
            <w:r w:rsidRPr="00E82463">
              <w:rPr>
                <w:rFonts w:ascii="Times New Roman" w:hAnsi="Times New Roman"/>
                <w:sz w:val="22"/>
              </w:rPr>
              <w:t>-</w:t>
            </w:r>
          </w:p>
        </w:tc>
      </w:tr>
    </w:tbl>
    <w:p w:rsidR="0047783A" w:rsidRDefault="0047783A">
      <w:pPr>
        <w:tabs>
          <w:tab w:val="left" w:pos="851"/>
        </w:tabs>
        <w:jc w:val="both"/>
        <w:rPr>
          <w:rFonts w:ascii="Times New Roman" w:hAnsi="Times New Roman"/>
          <w:b/>
        </w:rPr>
      </w:pPr>
      <w:bookmarkStart w:id="6" w:name="_Ref500317541"/>
      <w:r w:rsidRPr="00E82463">
        <w:rPr>
          <w:rFonts w:ascii="Times New Roman" w:hAnsi="Times New Roman"/>
          <w:b/>
        </w:rPr>
        <w:lastRenderedPageBreak/>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rsidR="00F679ED" w:rsidRPr="00E82463" w:rsidRDefault="00F679ED">
      <w:pPr>
        <w:tabs>
          <w:tab w:val="left" w:pos="851"/>
        </w:tabs>
        <w:jc w:val="both"/>
        <w:rPr>
          <w:rFonts w:ascii="Times New Roman" w:hAnsi="Times New Roman"/>
          <w:b/>
        </w:rPr>
      </w:pPr>
    </w:p>
    <w:p w:rsidR="0047783A" w:rsidRPr="00E82463" w:rsidRDefault="0047783A" w:rsidP="00A4424B">
      <w:pPr>
        <w:pStyle w:val="Heading1"/>
      </w:pPr>
      <w:bookmarkStart w:id="7" w:name="_Toc42488072"/>
      <w:bookmarkEnd w:id="6"/>
      <w:r w:rsidRPr="00E82463">
        <w:t>Participation</w:t>
      </w:r>
      <w:bookmarkEnd w:id="7"/>
    </w:p>
    <w:p w:rsidR="00123EDC" w:rsidRPr="00E82463" w:rsidRDefault="0047783A" w:rsidP="00E82463">
      <w:pPr>
        <w:pStyle w:val="PRAGHeading2"/>
        <w:numPr>
          <w:ilvl w:val="0"/>
          <w:numId w:val="0"/>
        </w:numPr>
        <w:ind w:left="567" w:hanging="567"/>
        <w:jc w:val="both"/>
        <w:rPr>
          <w:sz w:val="22"/>
          <w:szCs w:val="22"/>
          <w:lang w:val="en-GB"/>
        </w:rPr>
      </w:pPr>
      <w:r w:rsidRPr="00E82463">
        <w:rPr>
          <w:sz w:val="22"/>
          <w:lang w:val="en-GB"/>
        </w:rPr>
        <w:t>3.1</w:t>
      </w:r>
      <w:r w:rsidRPr="00E82463">
        <w:rPr>
          <w:sz w:val="22"/>
          <w:lang w:val="en-GB"/>
        </w:rPr>
        <w:tab/>
      </w:r>
      <w:r w:rsidR="00123EDC" w:rsidRPr="00E11386">
        <w:rPr>
          <w:sz w:val="22"/>
          <w:szCs w:val="22"/>
          <w:lang w:val="en-GB"/>
        </w:rPr>
        <w:t xml:space="preserve">Participation is open to all </w:t>
      </w:r>
      <w:r w:rsidR="00123EDC" w:rsidRPr="00E11386">
        <w:rPr>
          <w:rFonts w:eastAsia="Calibri"/>
          <w:sz w:val="22"/>
          <w:szCs w:val="22"/>
          <w:lang w:val="en-GB"/>
        </w:rPr>
        <w:t xml:space="preserve">natural persons who are nationals of and </w:t>
      </w:r>
      <w:r w:rsidR="00123EDC" w:rsidRPr="00E11386">
        <w:rPr>
          <w:sz w:val="22"/>
          <w:szCs w:val="22"/>
          <w:lang w:val="en-GB"/>
        </w:rPr>
        <w:t xml:space="preserve">legal persons </w:t>
      </w:r>
      <w:r w:rsidR="00D8732D" w:rsidRPr="00E11386">
        <w:rPr>
          <w:sz w:val="22"/>
          <w:szCs w:val="22"/>
          <w:lang w:val="en-GB"/>
        </w:rPr>
        <w:t>(</w:t>
      </w:r>
      <w:r w:rsidR="00123EDC" w:rsidRPr="00E11386">
        <w:rPr>
          <w:sz w:val="22"/>
          <w:szCs w:val="22"/>
          <w:lang w:val="en-GB"/>
        </w:rPr>
        <w:t xml:space="preserve">participating either individually or in a grouping </w:t>
      </w:r>
      <w:r w:rsidR="00A8413B" w:rsidRPr="00E11386">
        <w:rPr>
          <w:sz w:val="22"/>
          <w:szCs w:val="22"/>
          <w:lang w:val="en-GB"/>
        </w:rPr>
        <w:t>–</w:t>
      </w:r>
      <w:r w:rsidR="00D8732D" w:rsidRPr="00E11386">
        <w:rPr>
          <w:sz w:val="22"/>
          <w:szCs w:val="22"/>
          <w:lang w:val="en-GB"/>
        </w:rPr>
        <w:t xml:space="preserve"> </w:t>
      </w:r>
      <w:r w:rsidR="00123EDC" w:rsidRPr="00E11386">
        <w:rPr>
          <w:sz w:val="22"/>
          <w:szCs w:val="22"/>
          <w:lang w:val="en-GB"/>
        </w:rPr>
        <w:t>consortium</w:t>
      </w:r>
      <w:r w:rsidR="00D8732D" w:rsidRPr="00E11386">
        <w:rPr>
          <w:sz w:val="22"/>
          <w:szCs w:val="22"/>
          <w:lang w:val="en-GB"/>
        </w:rPr>
        <w:t xml:space="preserve"> </w:t>
      </w:r>
      <w:r w:rsidR="00A8413B" w:rsidRPr="00E11386">
        <w:rPr>
          <w:sz w:val="22"/>
          <w:szCs w:val="22"/>
          <w:lang w:val="en-GB"/>
        </w:rPr>
        <w:t>–</w:t>
      </w:r>
      <w:r w:rsidR="00123EDC" w:rsidRPr="00E11386">
        <w:rPr>
          <w:sz w:val="22"/>
          <w:szCs w:val="22"/>
          <w:lang w:val="en-GB"/>
        </w:rPr>
        <w:t xml:space="preserve"> of tenderers</w:t>
      </w:r>
      <w:r w:rsidR="00D8732D" w:rsidRPr="00E11386">
        <w:rPr>
          <w:sz w:val="22"/>
          <w:szCs w:val="22"/>
          <w:lang w:val="en-GB"/>
        </w:rPr>
        <w:t>)</w:t>
      </w:r>
      <w:r w:rsidR="00123EDC" w:rsidRPr="00E11386">
        <w:rPr>
          <w:sz w:val="22"/>
          <w:szCs w:val="22"/>
          <w:lang w:val="en-GB"/>
        </w:rPr>
        <w:t xml:space="preserve"> which are effectively established in a  Member State of the European Union or in a eligible country or territory  as defined under </w:t>
      </w:r>
      <w:r w:rsidR="00123EDC" w:rsidRPr="00E11386">
        <w:rPr>
          <w:rFonts w:eastAsia="Calibri"/>
          <w:bCs/>
          <w:snapToGrid/>
          <w:sz w:val="22"/>
          <w:szCs w:val="22"/>
          <w:lang w:val="en-GB"/>
        </w:rPr>
        <w:t xml:space="preserve">the Regulation </w:t>
      </w:r>
      <w:r w:rsidR="00123EDC" w:rsidRPr="00E11386">
        <w:rPr>
          <w:sz w:val="22"/>
          <w:szCs w:val="22"/>
          <w:lang w:val="en-GB"/>
        </w:rPr>
        <w:t xml:space="preserve">(EU) </w:t>
      </w:r>
      <w:r w:rsidR="00A8413B" w:rsidRPr="00E11386">
        <w:rPr>
          <w:sz w:val="22"/>
          <w:szCs w:val="22"/>
          <w:lang w:val="en-GB"/>
        </w:rPr>
        <w:t>No </w:t>
      </w:r>
      <w:r w:rsidR="00123EDC" w:rsidRPr="00E11386">
        <w:rPr>
          <w:rFonts w:eastAsia="MS Mincho"/>
          <w:noProof/>
          <w:sz w:val="22"/>
          <w:szCs w:val="22"/>
          <w:lang w:val="en-GB" w:eastAsia="ja-JP"/>
        </w:rPr>
        <w:t xml:space="preserve">236/2014 </w:t>
      </w:r>
      <w:r w:rsidR="00123EDC" w:rsidRPr="00E11386">
        <w:rPr>
          <w:rFonts w:eastAsia="Calibri"/>
          <w:bCs/>
          <w:snapToGrid/>
          <w:sz w:val="22"/>
          <w:szCs w:val="22"/>
          <w:lang w:val="en-GB"/>
        </w:rPr>
        <w:t xml:space="preserve">establishing common rules and procedures for the implementation of the Union's instruments for external action (CIR) </w:t>
      </w:r>
      <w:r w:rsidR="00123EDC" w:rsidRPr="00E11386">
        <w:rPr>
          <w:sz w:val="22"/>
          <w:szCs w:val="22"/>
          <w:lang w:val="en-GB"/>
        </w:rPr>
        <w:t xml:space="preserve">for the applicable </w:t>
      </w:r>
      <w:r w:rsidR="00EB295F" w:rsidRPr="00E11386">
        <w:rPr>
          <w:sz w:val="22"/>
          <w:szCs w:val="22"/>
          <w:lang w:val="en-GB"/>
        </w:rPr>
        <w:t>i</w:t>
      </w:r>
      <w:r w:rsidR="00123EDC" w:rsidRPr="00E11386">
        <w:rPr>
          <w:sz w:val="22"/>
          <w:szCs w:val="22"/>
          <w:lang w:val="en-GB"/>
        </w:rPr>
        <w:t xml:space="preserve">nstrument under which the contract is financed (see also </w:t>
      </w:r>
      <w:r w:rsidR="00FD4F5A" w:rsidRPr="00E11386">
        <w:rPr>
          <w:sz w:val="22"/>
          <w:szCs w:val="22"/>
          <w:lang w:val="en-GB"/>
        </w:rPr>
        <w:t>the</w:t>
      </w:r>
      <w:r w:rsidR="00B50CF5" w:rsidRPr="00E11386">
        <w:rPr>
          <w:sz w:val="22"/>
          <w:szCs w:val="22"/>
          <w:lang w:val="en-GB"/>
        </w:rPr>
        <w:t xml:space="preserve"> additional information about</w:t>
      </w:r>
      <w:r w:rsidR="00FD4F5A" w:rsidRPr="00E11386">
        <w:rPr>
          <w:sz w:val="22"/>
          <w:szCs w:val="22"/>
          <w:lang w:val="en-GB"/>
        </w:rPr>
        <w:t xml:space="preserve"> contract notice</w:t>
      </w:r>
      <w:r w:rsidR="00123EDC" w:rsidRPr="00E11386">
        <w:rPr>
          <w:sz w:val="22"/>
          <w:szCs w:val="22"/>
          <w:lang w:val="en-GB"/>
        </w:rPr>
        <w:t xml:space="preserve">). Participation is also open to international organisations. All supplies under this contract must originate in one or more of these countries. </w:t>
      </w:r>
      <w:r w:rsidR="00123EDC" w:rsidRPr="00E11386">
        <w:rPr>
          <w:rFonts w:eastAsia="Calibri"/>
          <w:noProof/>
          <w:sz w:val="22"/>
          <w:szCs w:val="22"/>
          <w:lang w:val="en-GB"/>
        </w:rPr>
        <w:t>However, they may originate from any country when</w:t>
      </w:r>
      <w:bookmarkStart w:id="8" w:name="_DV_C321"/>
      <w:r w:rsidR="00123EDC" w:rsidRPr="00E11386">
        <w:rPr>
          <w:rFonts w:eastAsia="Calibri"/>
          <w:noProof/>
          <w:color w:val="000000"/>
          <w:sz w:val="22"/>
          <w:szCs w:val="22"/>
          <w:lang w:val="en-GB"/>
        </w:rPr>
        <w:t xml:space="preserve">  the amount of the supplies to be purchased</w:t>
      </w:r>
      <w:r w:rsidR="00E72143" w:rsidRPr="00E11386">
        <w:rPr>
          <w:rFonts w:eastAsia="Calibri"/>
          <w:noProof/>
          <w:color w:val="000000"/>
          <w:sz w:val="22"/>
          <w:szCs w:val="22"/>
          <w:lang w:val="en-GB"/>
        </w:rPr>
        <w:t xml:space="preserve"> (as a whole or, if divided into lots, per lot)</w:t>
      </w:r>
      <w:r w:rsidR="00123EDC" w:rsidRPr="00E11386">
        <w:rPr>
          <w:rFonts w:eastAsia="Calibri"/>
          <w:noProof/>
          <w:color w:val="000000"/>
          <w:sz w:val="22"/>
          <w:szCs w:val="22"/>
          <w:lang w:val="en-GB"/>
        </w:rPr>
        <w:t xml:space="preserve"> is below</w:t>
      </w:r>
      <w:bookmarkEnd w:id="8"/>
      <w:r w:rsidR="0066145D" w:rsidRPr="00E11386">
        <w:rPr>
          <w:rFonts w:eastAsia="Calibri"/>
          <w:noProof/>
          <w:color w:val="000000"/>
          <w:sz w:val="22"/>
          <w:szCs w:val="22"/>
          <w:lang w:val="en-GB"/>
        </w:rPr>
        <w:t xml:space="preserve"> </w:t>
      </w:r>
      <w:r w:rsidR="00E72143" w:rsidRPr="00E11386">
        <w:rPr>
          <w:rFonts w:eastAsia="Calibri"/>
          <w:noProof/>
          <w:color w:val="000000"/>
          <w:sz w:val="22"/>
          <w:szCs w:val="22"/>
          <w:lang w:val="en-GB"/>
        </w:rPr>
        <w:t xml:space="preserve">EUR </w:t>
      </w:r>
      <w:r w:rsidR="00123EDC" w:rsidRPr="00E11386">
        <w:rPr>
          <w:rFonts w:eastAsia="Calibri"/>
          <w:noProof/>
          <w:color w:val="000000"/>
          <w:sz w:val="22"/>
          <w:szCs w:val="22"/>
          <w:lang w:val="en-GB"/>
        </w:rPr>
        <w:t>100 000</w:t>
      </w:r>
      <w:r w:rsidR="00123EDC" w:rsidRPr="00E11386">
        <w:rPr>
          <w:rFonts w:eastAsia="Calibri"/>
          <w:noProof/>
          <w:sz w:val="22"/>
          <w:szCs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E61FF8" w:rsidRPr="00A4424B" w:rsidRDefault="0047783A" w:rsidP="00E61FF8">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 but the contractor will retain full liability towards the contracting authority for performance of the contract as a whole</w:t>
      </w:r>
      <w:r w:rsidR="00EF2700">
        <w:rPr>
          <w:rFonts w:ascii="Times New Roman" w:hAnsi="Times New Roman"/>
          <w:sz w:val="22"/>
          <w:szCs w:val="22"/>
          <w:lang w:val="en-GB"/>
        </w:rPr>
        <w:t>.</w:t>
      </w:r>
      <w:r w:rsidR="00EC571A" w:rsidRPr="00EC571A">
        <w:rPr>
          <w:rFonts w:ascii="Times New Roman" w:hAnsi="Times New Roman"/>
          <w:sz w:val="22"/>
          <w:szCs w:val="22"/>
          <w:lang w:val="en-GB"/>
        </w:rPr>
        <w:t xml:space="preserve"> </w:t>
      </w:r>
    </w:p>
    <w:p w:rsidR="0047783A" w:rsidRPr="00E82463" w:rsidRDefault="0047783A" w:rsidP="00A4424B">
      <w:pPr>
        <w:pStyle w:val="Heading1"/>
      </w:pPr>
      <w:bookmarkStart w:id="9" w:name="_Toc42488073"/>
      <w:r w:rsidRPr="00E82463">
        <w:t>Origin</w:t>
      </w:r>
      <w:bookmarkEnd w:id="9"/>
    </w:p>
    <w:p w:rsidR="0047783A" w:rsidRDefault="0047783A" w:rsidP="00552278">
      <w:pPr>
        <w:pStyle w:val="Heading2"/>
        <w:keepNext w:val="0"/>
        <w:numPr>
          <w:ilvl w:val="1"/>
          <w:numId w:val="0"/>
        </w:numPr>
        <w:ind w:left="567" w:hanging="567"/>
        <w:jc w:val="both"/>
        <w:rPr>
          <w:rFonts w:ascii="Times New Roman" w:hAnsi="Times New Roman"/>
          <w:sz w:val="22"/>
          <w:szCs w:val="22"/>
          <w:lang w:val="en-GB"/>
        </w:rPr>
      </w:pPr>
      <w:r w:rsidRPr="00E82463">
        <w:rPr>
          <w:rFonts w:ascii="Times New Roman" w:hAnsi="Times New Roman"/>
          <w:sz w:val="22"/>
          <w:lang w:val="en-GB"/>
        </w:rPr>
        <w:t>4.1</w:t>
      </w:r>
      <w:r w:rsidR="00164F15" w:rsidRPr="00E82463">
        <w:rPr>
          <w:rFonts w:ascii="Times New Roman" w:hAnsi="Times New Roman"/>
          <w:sz w:val="22"/>
          <w:lang w:val="en-GB"/>
        </w:rPr>
        <w:tab/>
      </w: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Pr>
          <w:rFonts w:ascii="Times New Roman" w:hAnsi="Times New Roman"/>
          <w:sz w:val="22"/>
          <w:szCs w:val="22"/>
          <w:lang w:val="en-GB"/>
        </w:rPr>
        <w:t xml:space="preserve"> </w:t>
      </w:r>
    </w:p>
    <w:p w:rsidR="00D33BE3" w:rsidRPr="00D33BE3" w:rsidRDefault="00D33BE3" w:rsidP="0063744A">
      <w:pPr>
        <w:ind w:left="567"/>
        <w:jc w:val="both"/>
        <w:rPr>
          <w:rFonts w:ascii="Times New Roman" w:hAnsi="Times New Roman"/>
          <w:sz w:val="22"/>
          <w:szCs w:val="22"/>
        </w:rPr>
      </w:pPr>
      <w:r w:rsidRPr="00E61FF8">
        <w:rPr>
          <w:rFonts w:ascii="Times New Roman" w:hAnsi="Times New Roman"/>
          <w:sz w:val="22"/>
          <w:szCs w:val="22"/>
        </w:rPr>
        <w:t xml:space="preserve">All supplies under this contract may </w:t>
      </w:r>
      <w:r w:rsidRPr="00E61FF8">
        <w:rPr>
          <w:rFonts w:ascii="Times New Roman" w:eastAsia="Calibri" w:hAnsi="Times New Roman"/>
          <w:noProof/>
          <w:sz w:val="22"/>
          <w:szCs w:val="22"/>
        </w:rPr>
        <w:t>originate from any country.</w:t>
      </w:r>
    </w:p>
    <w:p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The tenderer is obliged to verify that the provided information is correct. Otherwise, the tenderer risks to be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2.3.5. of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E82463" w:rsidRDefault="0047783A" w:rsidP="00A4424B">
      <w:pPr>
        <w:pStyle w:val="Heading1"/>
      </w:pPr>
      <w:bookmarkStart w:id="10" w:name="_Toc42488074"/>
      <w:r w:rsidRPr="00E82463">
        <w:t>Type of contract</w:t>
      </w:r>
      <w:bookmarkEnd w:id="10"/>
    </w:p>
    <w:p w:rsidR="0047783A" w:rsidRPr="00E82463" w:rsidRDefault="0047783A" w:rsidP="0047783A">
      <w:pPr>
        <w:pStyle w:val="Heading2"/>
        <w:keepNext w:val="0"/>
        <w:ind w:left="567"/>
        <w:jc w:val="both"/>
        <w:rPr>
          <w:rFonts w:ascii="Times New Roman" w:hAnsi="Times New Roman"/>
          <w:sz w:val="22"/>
          <w:lang w:val="en-GB"/>
        </w:rPr>
      </w:pPr>
      <w:r w:rsidRPr="00E61FF8">
        <w:rPr>
          <w:rFonts w:ascii="Times New Roman" w:hAnsi="Times New Roman"/>
          <w:sz w:val="22"/>
          <w:lang w:val="en-GB"/>
        </w:rPr>
        <w:t>unit-price</w:t>
      </w:r>
    </w:p>
    <w:p w:rsidR="0047783A" w:rsidRPr="00E82463" w:rsidRDefault="0047783A" w:rsidP="00A4424B">
      <w:pPr>
        <w:pStyle w:val="Heading1"/>
      </w:pPr>
      <w:bookmarkStart w:id="11" w:name="_Toc42488075"/>
      <w:r w:rsidRPr="00E82463">
        <w:t>Currency</w:t>
      </w:r>
      <w:bookmarkEnd w:id="11"/>
    </w:p>
    <w:p w:rsidR="0047783A" w:rsidRPr="00E82463" w:rsidRDefault="0047783A" w:rsidP="0047783A">
      <w:pPr>
        <w:pStyle w:val="Heading2"/>
        <w:keepNext w:val="0"/>
        <w:ind w:left="567"/>
        <w:jc w:val="both"/>
        <w:rPr>
          <w:rFonts w:ascii="Times New Roman" w:hAnsi="Times New Roman"/>
          <w:sz w:val="22"/>
          <w:lang w:val="en-GB"/>
        </w:rPr>
      </w:pPr>
      <w:r w:rsidRPr="00F61337">
        <w:rPr>
          <w:rFonts w:ascii="Times New Roman" w:hAnsi="Times New Roman"/>
          <w:sz w:val="22"/>
          <w:szCs w:val="22"/>
          <w:lang w:val="en-GB"/>
        </w:rPr>
        <w:t xml:space="preserve">Tenders must be presented in </w:t>
      </w:r>
      <w:r w:rsidR="0066145D" w:rsidRPr="00F61337">
        <w:rPr>
          <w:rFonts w:ascii="Times New Roman" w:hAnsi="Times New Roman"/>
          <w:bCs/>
          <w:sz w:val="22"/>
          <w:szCs w:val="22"/>
          <w:lang w:val="en-GB"/>
        </w:rPr>
        <w:t>E</w:t>
      </w:r>
      <w:r w:rsidRPr="00F61337">
        <w:rPr>
          <w:rFonts w:ascii="Times New Roman" w:hAnsi="Times New Roman"/>
          <w:bCs/>
          <w:sz w:val="22"/>
          <w:szCs w:val="22"/>
          <w:lang w:val="en-GB"/>
        </w:rPr>
        <w:t>uro</w:t>
      </w:r>
    </w:p>
    <w:p w:rsidR="0047783A" w:rsidRPr="00E82463" w:rsidRDefault="0047783A" w:rsidP="00A4424B">
      <w:pPr>
        <w:pStyle w:val="Heading1"/>
      </w:pPr>
      <w:bookmarkStart w:id="12" w:name="_Toc42488076"/>
      <w:r w:rsidRPr="00E82463">
        <w:t>Lots</w:t>
      </w:r>
      <w:bookmarkEnd w:id="12"/>
    </w:p>
    <w:p w:rsidR="0047783A" w:rsidRPr="00E82463" w:rsidRDefault="0047783A" w:rsidP="00E82463">
      <w:pPr>
        <w:ind w:left="567"/>
        <w:jc w:val="both"/>
        <w:rPr>
          <w:rFonts w:ascii="Times New Roman" w:hAnsi="Times New Roman"/>
          <w:sz w:val="22"/>
        </w:rPr>
      </w:pPr>
      <w:r w:rsidRPr="00F61337">
        <w:rPr>
          <w:rFonts w:ascii="Times New Roman" w:hAnsi="Times New Roman"/>
          <w:sz w:val="22"/>
        </w:rPr>
        <w:t>This tender proc</w:t>
      </w:r>
      <w:r w:rsidR="00F61337">
        <w:rPr>
          <w:rFonts w:ascii="Times New Roman" w:hAnsi="Times New Roman"/>
          <w:sz w:val="22"/>
        </w:rPr>
        <w:t>edure is not divided into lots.</w:t>
      </w:r>
    </w:p>
    <w:p w:rsidR="0047783A" w:rsidRPr="00E82463" w:rsidRDefault="0047783A" w:rsidP="00A4424B">
      <w:pPr>
        <w:pStyle w:val="Heading1"/>
      </w:pPr>
      <w:bookmarkStart w:id="13" w:name="_Toc42488077"/>
      <w:r w:rsidRPr="00E82463">
        <w:t>Period of validity</w:t>
      </w:r>
      <w:bookmarkEnd w:id="13"/>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w:t>
      </w:r>
      <w:r w:rsidRPr="00E82463">
        <w:rPr>
          <w:rFonts w:ascii="Times New Roman" w:hAnsi="Times New Roman"/>
          <w:sz w:val="22"/>
          <w:lang w:val="en-GB"/>
        </w:rPr>
        <w:lastRenderedPageBreak/>
        <w:t>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E82463" w:rsidRDefault="0047783A" w:rsidP="00A4424B">
      <w:pPr>
        <w:pStyle w:val="Heading1"/>
      </w:pPr>
      <w:bookmarkStart w:id="14" w:name="_Toc42488078"/>
      <w:bookmarkStart w:id="15" w:name="_Ref500330462"/>
      <w:r w:rsidRPr="00E82463">
        <w:t xml:space="preserve">Language of </w:t>
      </w:r>
      <w:bookmarkEnd w:id="14"/>
      <w:r w:rsidR="009A3A53" w:rsidRPr="00E82463">
        <w:t>tenders</w:t>
      </w:r>
    </w:p>
    <w:bookmarkEnd w:id="15"/>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E82463" w:rsidRDefault="0047783A" w:rsidP="00A4424B">
      <w:pPr>
        <w:pStyle w:val="Heading1"/>
      </w:pPr>
      <w:bookmarkStart w:id="16" w:name="_Toc42488079"/>
      <w:r w:rsidRPr="00E82463">
        <w:t>Submission of tenders</w:t>
      </w:r>
      <w:bookmarkEnd w:id="16"/>
    </w:p>
    <w:p w:rsidR="0047783A" w:rsidRPr="00E82463" w:rsidRDefault="0047783A" w:rsidP="0047783A">
      <w:pPr>
        <w:pStyle w:val="Heading2"/>
        <w:keepNext w:val="0"/>
        <w:ind w:left="567" w:hanging="567"/>
        <w:jc w:val="both"/>
        <w:rPr>
          <w:rFonts w:ascii="Times New Roman" w:hAnsi="Times New Roman"/>
          <w:lang w:val="en-GB"/>
        </w:rPr>
      </w:pPr>
      <w:bookmarkStart w:id="17"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7"/>
    <w:p w:rsidR="00F61337" w:rsidRDefault="00F61337" w:rsidP="00E82463">
      <w:pPr>
        <w:spacing w:before="0"/>
        <w:ind w:left="567"/>
        <w:jc w:val="both"/>
        <w:rPr>
          <w:rFonts w:ascii="Times New Roman" w:hAnsi="Times New Roman"/>
          <w:sz w:val="22"/>
        </w:rPr>
      </w:pPr>
      <w:r w:rsidRPr="00F61337">
        <w:rPr>
          <w:rFonts w:ascii="Times New Roman" w:hAnsi="Times New Roman"/>
          <w:sz w:val="22"/>
        </w:rPr>
        <w:t>High s</w:t>
      </w:r>
      <w:r w:rsidR="00EC03DC">
        <w:rPr>
          <w:rFonts w:ascii="Times New Roman" w:hAnsi="Times New Roman"/>
          <w:sz w:val="22"/>
        </w:rPr>
        <w:t>chool "St. Kyril and Methodius"</w:t>
      </w:r>
    </w:p>
    <w:p w:rsidR="00F61337" w:rsidRDefault="00F61337" w:rsidP="00E82463">
      <w:pPr>
        <w:spacing w:before="0"/>
        <w:ind w:left="567"/>
        <w:jc w:val="both"/>
        <w:rPr>
          <w:rFonts w:ascii="Times New Roman" w:hAnsi="Times New Roman"/>
          <w:sz w:val="22"/>
        </w:rPr>
      </w:pPr>
      <w:r w:rsidRPr="00F61337">
        <w:rPr>
          <w:rFonts w:ascii="Times New Roman" w:hAnsi="Times New Roman"/>
          <w:sz w:val="22"/>
        </w:rPr>
        <w:t>Kiril and Metodi</w:t>
      </w:r>
      <w:r>
        <w:rPr>
          <w:rFonts w:ascii="Times New Roman" w:hAnsi="Times New Roman"/>
          <w:sz w:val="22"/>
        </w:rPr>
        <w:t xml:space="preserve"> str. 12</w:t>
      </w:r>
    </w:p>
    <w:p w:rsidR="00F61337" w:rsidRDefault="00F61337" w:rsidP="00E82463">
      <w:pPr>
        <w:spacing w:before="0"/>
        <w:ind w:left="567"/>
        <w:jc w:val="both"/>
        <w:rPr>
          <w:rFonts w:ascii="Times New Roman" w:hAnsi="Times New Roman"/>
          <w:sz w:val="22"/>
        </w:rPr>
      </w:pPr>
      <w:r w:rsidRPr="00F61337">
        <w:rPr>
          <w:rFonts w:ascii="Times New Roman" w:hAnsi="Times New Roman"/>
          <w:sz w:val="22"/>
        </w:rPr>
        <w:t>18320</w:t>
      </w:r>
      <w:r>
        <w:rPr>
          <w:rFonts w:ascii="Times New Roman" w:hAnsi="Times New Roman"/>
          <w:sz w:val="22"/>
        </w:rPr>
        <w:t xml:space="preserve"> </w:t>
      </w:r>
      <w:r w:rsidRPr="00F61337">
        <w:rPr>
          <w:rFonts w:ascii="Times New Roman" w:hAnsi="Times New Roman"/>
          <w:sz w:val="22"/>
        </w:rPr>
        <w:t xml:space="preserve">Dimitrovgrad, </w:t>
      </w:r>
    </w:p>
    <w:p w:rsidR="0047783A" w:rsidRPr="00E82463" w:rsidRDefault="00F61337" w:rsidP="00E82463">
      <w:pPr>
        <w:spacing w:before="0"/>
        <w:ind w:left="567"/>
        <w:jc w:val="both"/>
        <w:rPr>
          <w:rFonts w:ascii="Times New Roman" w:hAnsi="Times New Roman"/>
          <w:sz w:val="22"/>
        </w:rPr>
      </w:pPr>
      <w:r>
        <w:rPr>
          <w:rFonts w:ascii="Times New Roman" w:hAnsi="Times New Roman"/>
          <w:sz w:val="22"/>
        </w:rPr>
        <w:t>Republic of Serbia</w:t>
      </w:r>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rsidR="00F61337" w:rsidRDefault="00F61337" w:rsidP="00F61337">
      <w:pPr>
        <w:spacing w:before="0"/>
        <w:ind w:left="567"/>
        <w:jc w:val="both"/>
        <w:rPr>
          <w:rFonts w:ascii="Times New Roman" w:hAnsi="Times New Roman"/>
          <w:sz w:val="22"/>
        </w:rPr>
      </w:pPr>
      <w:r w:rsidRPr="00F61337">
        <w:rPr>
          <w:rFonts w:ascii="Times New Roman" w:hAnsi="Times New Roman"/>
          <w:sz w:val="22"/>
        </w:rPr>
        <w:t>High s</w:t>
      </w:r>
      <w:r w:rsidR="0029501D">
        <w:rPr>
          <w:rFonts w:ascii="Times New Roman" w:hAnsi="Times New Roman"/>
          <w:sz w:val="22"/>
        </w:rPr>
        <w:t>chool "St. Kyril and Methodius"</w:t>
      </w:r>
    </w:p>
    <w:p w:rsidR="00F61337" w:rsidRDefault="00912516" w:rsidP="00F61337">
      <w:pPr>
        <w:spacing w:before="0"/>
        <w:ind w:left="567"/>
        <w:jc w:val="both"/>
        <w:rPr>
          <w:rFonts w:ascii="Times New Roman" w:hAnsi="Times New Roman"/>
          <w:sz w:val="22"/>
        </w:rPr>
      </w:pPr>
      <w:r>
        <w:rPr>
          <w:rFonts w:ascii="Times New Roman" w:hAnsi="Times New Roman"/>
          <w:sz w:val="22"/>
        </w:rPr>
        <w:t>Hristo Botev</w:t>
      </w:r>
      <w:r w:rsidR="00F61337">
        <w:rPr>
          <w:rFonts w:ascii="Times New Roman" w:hAnsi="Times New Roman"/>
          <w:sz w:val="22"/>
        </w:rPr>
        <w:t xml:space="preserve"> str. </w:t>
      </w:r>
      <w:r>
        <w:rPr>
          <w:rFonts w:ascii="Times New Roman" w:hAnsi="Times New Roman"/>
          <w:sz w:val="22"/>
        </w:rPr>
        <w:t>No 3</w:t>
      </w:r>
    </w:p>
    <w:p w:rsidR="00F61337" w:rsidRDefault="00F61337" w:rsidP="00F61337">
      <w:pPr>
        <w:spacing w:before="0"/>
        <w:ind w:left="567"/>
        <w:jc w:val="both"/>
        <w:rPr>
          <w:rFonts w:ascii="Times New Roman" w:hAnsi="Times New Roman"/>
          <w:sz w:val="22"/>
        </w:rPr>
      </w:pPr>
      <w:r w:rsidRPr="00F61337">
        <w:rPr>
          <w:rFonts w:ascii="Times New Roman" w:hAnsi="Times New Roman"/>
          <w:sz w:val="22"/>
        </w:rPr>
        <w:t>18320</w:t>
      </w:r>
      <w:r>
        <w:rPr>
          <w:rFonts w:ascii="Times New Roman" w:hAnsi="Times New Roman"/>
          <w:sz w:val="22"/>
        </w:rPr>
        <w:t xml:space="preserve"> </w:t>
      </w:r>
      <w:r w:rsidRPr="00F61337">
        <w:rPr>
          <w:rFonts w:ascii="Times New Roman" w:hAnsi="Times New Roman"/>
          <w:sz w:val="22"/>
        </w:rPr>
        <w:t xml:space="preserve">Dimitrovgrad, </w:t>
      </w:r>
    </w:p>
    <w:p w:rsidR="00F61337" w:rsidRPr="00E82463" w:rsidRDefault="00F61337" w:rsidP="00F61337">
      <w:pPr>
        <w:spacing w:before="0"/>
        <w:ind w:left="567"/>
        <w:jc w:val="both"/>
        <w:rPr>
          <w:rFonts w:ascii="Times New Roman" w:hAnsi="Times New Roman"/>
          <w:sz w:val="22"/>
        </w:rPr>
      </w:pPr>
      <w:r>
        <w:rPr>
          <w:rFonts w:ascii="Times New Roman" w:hAnsi="Times New Roman"/>
          <w:sz w:val="22"/>
        </w:rPr>
        <w:t>Republic of Serbia</w:t>
      </w:r>
    </w:p>
    <w:p w:rsidR="0047783A" w:rsidRPr="00E82463" w:rsidRDefault="00F61337" w:rsidP="00E82463">
      <w:pPr>
        <w:spacing w:before="0"/>
        <w:ind w:left="567"/>
        <w:jc w:val="both"/>
        <w:rPr>
          <w:rFonts w:ascii="Times New Roman" w:hAnsi="Times New Roman"/>
          <w:sz w:val="22"/>
        </w:rPr>
      </w:pPr>
      <w:r>
        <w:rPr>
          <w:rFonts w:ascii="Times New Roman" w:hAnsi="Times New Roman"/>
          <w:sz w:val="22"/>
        </w:rPr>
        <w:t>from 08:00 to 14:00 h</w:t>
      </w:r>
    </w:p>
    <w:p w:rsidR="0047783A"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rsidR="00261E89" w:rsidRDefault="00261E89" w:rsidP="00261E89">
      <w:pPr>
        <w:pStyle w:val="Heading2"/>
        <w:ind w:left="567" w:hanging="567"/>
        <w:jc w:val="both"/>
        <w:rPr>
          <w:rFonts w:ascii="Times New Roman" w:hAnsi="Times New Roman"/>
          <w:sz w:val="22"/>
          <w:lang w:val="en-GB"/>
        </w:rPr>
      </w:pPr>
      <w:bookmarkStart w:id="18" w:name="_Ref500330141"/>
      <w:r w:rsidRPr="00261E89">
        <w:rPr>
          <w:rFonts w:ascii="Times New Roman" w:hAnsi="Times New Roman"/>
          <w:sz w:val="22"/>
          <w:lang w:val="en-GB"/>
        </w:rPr>
        <w:t>10.2</w:t>
      </w:r>
      <w:r w:rsidRPr="00261E89">
        <w:rPr>
          <w:rFonts w:ascii="Times New Roman" w:hAnsi="Times New Roman"/>
          <w:sz w:val="22"/>
          <w:lang w:val="en-GB"/>
        </w:rPr>
        <w:tab/>
        <w:t>All tenders must be submitted in one original, marked ‘original’, and one copy signed in the same way as the original and marked ‘copy’.</w:t>
      </w:r>
      <w:r w:rsidRPr="00E82463">
        <w:rPr>
          <w:rFonts w:ascii="Times New Roman" w:hAnsi="Times New Roman"/>
          <w:sz w:val="22"/>
          <w:lang w:val="en-GB"/>
        </w:rPr>
        <w:t xml:space="preserve"> </w:t>
      </w:r>
      <w:bookmarkEnd w:id="18"/>
    </w:p>
    <w:p w:rsidR="00261E89" w:rsidRDefault="00261E89" w:rsidP="00261E89">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w:t>
      </w:r>
      <w:r>
        <w:rPr>
          <w:rFonts w:ascii="Times New Roman" w:hAnsi="Times New Roman"/>
          <w:sz w:val="22"/>
          <w:lang w:val="en-GB"/>
        </w:rPr>
        <w:t>submitted to</w:t>
      </w:r>
      <w:r w:rsidRPr="00E82463">
        <w:rPr>
          <w:rFonts w:ascii="Times New Roman" w:hAnsi="Times New Roman"/>
          <w:sz w:val="22"/>
          <w:lang w:val="en-GB"/>
        </w:rPr>
        <w:t xml:space="preserve"> </w:t>
      </w:r>
      <w:r w:rsidRPr="00261E89">
        <w:rPr>
          <w:rFonts w:ascii="Times New Roman" w:hAnsi="Times New Roman"/>
          <w:sz w:val="22"/>
          <w:lang w:val="en-GB"/>
        </w:rPr>
        <w:t>High school "St. Kyril and Methodius",</w:t>
      </w:r>
      <w:r>
        <w:rPr>
          <w:rFonts w:ascii="Times New Roman" w:hAnsi="Times New Roman"/>
          <w:sz w:val="22"/>
          <w:lang w:val="en-GB"/>
        </w:rPr>
        <w:t xml:space="preserve"> </w:t>
      </w:r>
      <w:r w:rsidRPr="00261E89">
        <w:rPr>
          <w:rFonts w:ascii="Times New Roman" w:hAnsi="Times New Roman"/>
          <w:sz w:val="22"/>
          <w:lang w:val="en-GB"/>
        </w:rPr>
        <w:t>Kiril and Metodi str. 12</w:t>
      </w:r>
      <w:r>
        <w:rPr>
          <w:rFonts w:ascii="Times New Roman" w:hAnsi="Times New Roman"/>
          <w:sz w:val="22"/>
          <w:lang w:val="en-GB"/>
        </w:rPr>
        <w:t xml:space="preserve">; </w:t>
      </w:r>
      <w:r w:rsidRPr="00261E89">
        <w:rPr>
          <w:rFonts w:ascii="Times New Roman" w:hAnsi="Times New Roman"/>
          <w:sz w:val="22"/>
          <w:lang w:val="en-GB"/>
        </w:rPr>
        <w:t xml:space="preserve">18320 Dimitrovgrad, Republic of Serbia </w:t>
      </w:r>
      <w:r w:rsidRPr="00E82463">
        <w:rPr>
          <w:rFonts w:ascii="Times New Roman" w:hAnsi="Times New Roman"/>
          <w:sz w:val="22"/>
          <w:lang w:val="en-GB"/>
        </w:rPr>
        <w:t>before the deadline</w:t>
      </w:r>
      <w:r>
        <w:rPr>
          <w:rFonts w:ascii="Times New Roman" w:hAnsi="Times New Roman"/>
          <w:sz w:val="22"/>
          <w:lang w:val="en-GB"/>
        </w:rPr>
        <w:t xml:space="preserve">: </w:t>
      </w:r>
      <w:r w:rsidR="007B2EEA" w:rsidRPr="007B2EEA">
        <w:rPr>
          <w:rFonts w:ascii="Times New Roman" w:hAnsi="Times New Roman"/>
          <w:color w:val="000000"/>
          <w:sz w:val="22"/>
          <w:lang w:val="en-GB"/>
        </w:rPr>
        <w:t>22</w:t>
      </w:r>
      <w:r w:rsidRPr="007B2EEA">
        <w:rPr>
          <w:rFonts w:ascii="Times New Roman" w:hAnsi="Times New Roman"/>
          <w:color w:val="000000"/>
          <w:sz w:val="22"/>
          <w:lang w:val="en-GB"/>
        </w:rPr>
        <w:t>.0</w:t>
      </w:r>
      <w:r w:rsidR="00912516" w:rsidRPr="007B2EEA">
        <w:rPr>
          <w:rFonts w:ascii="Times New Roman" w:hAnsi="Times New Roman"/>
          <w:color w:val="000000"/>
          <w:sz w:val="22"/>
          <w:lang w:val="en-GB"/>
        </w:rPr>
        <w:t>2</w:t>
      </w:r>
      <w:r w:rsidRPr="007B2EEA">
        <w:rPr>
          <w:rFonts w:ascii="Times New Roman" w:hAnsi="Times New Roman"/>
          <w:color w:val="000000"/>
          <w:sz w:val="22"/>
          <w:lang w:val="en-GB"/>
        </w:rPr>
        <w:t>.2021 on 12:00 h local time</w:t>
      </w:r>
    </w:p>
    <w:p w:rsidR="00261E89" w:rsidRPr="00E82463" w:rsidRDefault="00261E89" w:rsidP="00AC07D4">
      <w:pPr>
        <w:ind w:left="567"/>
        <w:jc w:val="both"/>
        <w:outlineLvl w:val="0"/>
        <w:rPr>
          <w:rFonts w:ascii="Times New Roman" w:hAnsi="Times New Roman"/>
          <w:sz w:val="22"/>
        </w:rPr>
      </w:pPr>
    </w:p>
    <w:p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lastRenderedPageBreak/>
        <w:tab/>
        <w:t>(a) either by post or by courier service, in which case the evidence shall be constituted by the postmark or the date of the deposit slip</w:t>
      </w:r>
      <w:r w:rsidR="00803383">
        <w:rPr>
          <w:rStyle w:val="FootnoteReference"/>
          <w:rFonts w:ascii="Times New Roman" w:hAnsi="Times New Roman"/>
          <w:sz w:val="22"/>
          <w:lang w:val="en-GB"/>
        </w:rPr>
        <w:footnoteReference w:id="3"/>
      </w:r>
    </w:p>
    <w:p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(b) </w:t>
      </w:r>
      <w:r w:rsidR="00740F25">
        <w:rPr>
          <w:rFonts w:ascii="Times New Roman" w:hAnsi="Times New Roman"/>
          <w:sz w:val="22"/>
          <w:lang w:val="en-GB"/>
        </w:rPr>
        <w:t xml:space="preserve">or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rsidR="008B2A9C" w:rsidRPr="00C348C0" w:rsidRDefault="008B2A9C" w:rsidP="00DB1796">
      <w:pPr>
        <w:jc w:val="both"/>
      </w:pPr>
      <w:r w:rsidRPr="00C348C0">
        <w:rPr>
          <w:rFonts w:ascii="Times New Roman" w:hAnsi="Times New Roman"/>
          <w:sz w:val="22"/>
          <w:szCs w:val="22"/>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w:t>
      </w:r>
      <w:r w:rsidR="00DB1796" w:rsidRPr="00C348C0">
        <w:rPr>
          <w:rFonts w:ascii="Times New Roman" w:hAnsi="Times New Roman"/>
          <w:sz w:val="22"/>
          <w:szCs w:val="22"/>
        </w:rPr>
        <w:t>procedure</w:t>
      </w:r>
      <w:r w:rsidR="00DB1796">
        <w:rPr>
          <w:rFonts w:ascii="Times New Roman" w:hAnsi="Times New Roman"/>
          <w:sz w:val="22"/>
          <w:szCs w:val="22"/>
        </w:rPr>
        <w:t xml:space="preserve"> or</w:t>
      </w:r>
      <w:r w:rsidRPr="00C348C0">
        <w:rPr>
          <w:rFonts w:ascii="Times New Roman" w:hAnsi="Times New Roman"/>
          <w:sz w:val="22"/>
          <w:szCs w:val="22"/>
        </w:rPr>
        <w:t xml:space="preserve"> jeopardise decisions already taken and notified</w:t>
      </w:r>
      <w:r w:rsidRPr="008B2A9C">
        <w:t>.</w:t>
      </w:r>
    </w:p>
    <w:p w:rsidR="0047783A" w:rsidRPr="00E82463" w:rsidRDefault="0047783A" w:rsidP="00C348C0">
      <w:pPr>
        <w:rPr>
          <w:rFonts w:ascii="Times New Roman" w:hAnsi="Times New Roman"/>
          <w:sz w:val="22"/>
        </w:rPr>
      </w:pPr>
      <w:r w:rsidRPr="00E82463">
        <w:rPr>
          <w:rFonts w:ascii="Times New Roman" w:hAnsi="Times New Roman"/>
          <w:sz w:val="22"/>
        </w:rPr>
        <w:t>10.4</w:t>
      </w:r>
      <w:r w:rsidRPr="00E82463">
        <w:rPr>
          <w:rFonts w:ascii="Times New Roman" w:hAnsi="Times New Roman"/>
          <w:sz w:val="22"/>
        </w:rPr>
        <w:tab/>
        <w:t>All tenders, including annexes and all supporting documents, must be submitted in a sealed envelope bearing only:</w:t>
      </w:r>
    </w:p>
    <w:p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the reference code of this tender procedure, (</w:t>
      </w:r>
      <w:r w:rsidR="0029501D" w:rsidRPr="0029501D">
        <w:rPr>
          <w:rFonts w:ascii="Times New Roman" w:hAnsi="Times New Roman"/>
          <w:sz w:val="22"/>
        </w:rPr>
        <w:t>CB007.2.22.227/T3</w:t>
      </w:r>
      <w:r w:rsidRPr="00E82463">
        <w:rPr>
          <w:rFonts w:ascii="Times New Roman" w:hAnsi="Times New Roman"/>
          <w:sz w:val="22"/>
        </w:rPr>
        <w:t>);</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t xml:space="preserve">the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w:t>
      </w:r>
      <w:r w:rsidR="0029501D">
        <w:rPr>
          <w:rFonts w:ascii="Times New Roman" w:hAnsi="Times New Roman"/>
          <w:sz w:val="22"/>
        </w:rPr>
        <w:t>uage of the tender dossier and ‘</w:t>
      </w:r>
      <w:r w:rsidR="0029501D" w:rsidRPr="0029501D">
        <w:rPr>
          <w:rFonts w:ascii="Times New Roman" w:hAnsi="Times New Roman"/>
          <w:sz w:val="22"/>
        </w:rPr>
        <w:t>Ne otvarati pre roka za otvaranje ponuda</w:t>
      </w:r>
      <w:r w:rsidR="0029501D">
        <w:rPr>
          <w:rFonts w:ascii="Times New Roman" w:hAnsi="Times New Roman"/>
          <w:sz w:val="22"/>
        </w:rPr>
        <w:t>’</w:t>
      </w:r>
      <w:r w:rsidRPr="00E82463">
        <w:rPr>
          <w:rFonts w:ascii="Times New Roman" w:hAnsi="Times New Roman"/>
          <w:sz w:val="22"/>
        </w:rPr>
        <w:t>.</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technical and financial offers must be placed together in a sealed envelope. The envelope should then be placed in another single sealed envelope/package, unless their volume requires a separate submission for each lot.</w:t>
      </w:r>
    </w:p>
    <w:p w:rsidR="0047783A" w:rsidRPr="00E82463" w:rsidRDefault="0047783A" w:rsidP="00A4424B">
      <w:pPr>
        <w:pStyle w:val="Heading1"/>
      </w:pPr>
      <w:bookmarkStart w:id="19" w:name="_Toc42488080"/>
      <w:r w:rsidRPr="00E82463">
        <w:t>Content of tenders</w:t>
      </w:r>
      <w:bookmarkEnd w:id="19"/>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E82463" w:rsidRDefault="0047783A" w:rsidP="00C348C0">
      <w:pPr>
        <w:pStyle w:val="Heading2"/>
        <w:keepLines/>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r w:rsidR="00DB1796">
        <w:rPr>
          <w:rFonts w:ascii="Times New Roman" w:hAnsi="Times New Roman"/>
          <w:sz w:val="22"/>
          <w:szCs w:val="22"/>
          <w:lang w:val="en-GB"/>
        </w:rPr>
        <w:t xml:space="preserve"> n.a.</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5F7DC0" w:rsidRPr="00DB1796" w:rsidRDefault="0047783A" w:rsidP="00DB1796">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DB1796">
        <w:rPr>
          <w:rFonts w:ascii="Times New Roman" w:hAnsi="Times New Roman"/>
          <w:sz w:val="22"/>
          <w:szCs w:val="22"/>
          <w:lang w:val="en-GB"/>
        </w:rPr>
        <w:t>A financial offer calculated on a DDP</w:t>
      </w:r>
      <w:r w:rsidRPr="00DB1796">
        <w:rPr>
          <w:rStyle w:val="FootnoteReference"/>
          <w:rFonts w:ascii="Times New Roman" w:hAnsi="Times New Roman"/>
        </w:rPr>
        <w:footnoteReference w:id="4"/>
      </w:r>
      <w:r w:rsidRPr="00DB1796">
        <w:rPr>
          <w:rFonts w:ascii="Times New Roman" w:hAnsi="Times New Roman"/>
          <w:sz w:val="22"/>
          <w:szCs w:val="22"/>
          <w:lang w:val="en-GB"/>
        </w:rPr>
        <w:t xml:space="preserve"> </w:t>
      </w:r>
      <w:r w:rsidR="000665DF" w:rsidRPr="00DB1796">
        <w:rPr>
          <w:rFonts w:ascii="Times New Roman" w:hAnsi="Times New Roman"/>
          <w:sz w:val="22"/>
          <w:szCs w:val="22"/>
          <w:lang w:val="en-GB"/>
        </w:rPr>
        <w:t xml:space="preserve">basis </w:t>
      </w:r>
      <w:r w:rsidRPr="00DB1796">
        <w:rPr>
          <w:rFonts w:ascii="Times New Roman" w:hAnsi="Times New Roman"/>
          <w:sz w:val="22"/>
          <w:szCs w:val="22"/>
          <w:lang w:val="en-GB"/>
        </w:rPr>
        <w:t>for the supplies tendered, including if</w:t>
      </w:r>
      <w:r w:rsidRPr="00E82463">
        <w:rPr>
          <w:rFonts w:ascii="Times New Roman" w:hAnsi="Times New Roman"/>
          <w:sz w:val="22"/>
          <w:szCs w:val="22"/>
          <w:lang w:val="en-GB"/>
        </w:rPr>
        <w:t xml:space="preserve"> applicable:</w:t>
      </w:r>
      <w:r w:rsidR="00DB1796">
        <w:rPr>
          <w:rFonts w:ascii="Times New Roman" w:hAnsi="Times New Roman"/>
          <w:sz w:val="22"/>
          <w:szCs w:val="22"/>
          <w:lang w:val="en-GB"/>
        </w:rPr>
        <w:t xml:space="preserve"> n.a.</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lastRenderedPageBreak/>
        <w:t>Part 3: Documentation:</w:t>
      </w:r>
    </w:p>
    <w:p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rsidR="0047783A" w:rsidRPr="00E82463" w:rsidRDefault="0047783A" w:rsidP="00DB1796">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 on exclusion criteria and selection criteria</w:t>
      </w:r>
      <w:r w:rsidR="0002493B">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duly completed, which includes the</w:t>
      </w:r>
      <w:r w:rsidRPr="00E82463">
        <w:rPr>
          <w:rFonts w:ascii="Times New Roman" w:hAnsi="Times New Roman"/>
          <w:sz w:val="22"/>
          <w:szCs w:val="22"/>
          <w:u w:val="single"/>
        </w:rPr>
        <w:t xml:space="preserve"> </w:t>
      </w:r>
      <w:r w:rsidRPr="00E82463">
        <w:rPr>
          <w:rFonts w:ascii="Times New Roman" w:hAnsi="Times New Roman"/>
          <w:sz w:val="22"/>
          <w:szCs w:val="22"/>
        </w:rPr>
        <w:t>tenderer’s declaration, point 7, (from each member if a consortium):</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statement by the tenderer attesting the origin of the supplies tendered (or other proofs of origin).</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Pr="00E82463" w:rsidRDefault="0047783A" w:rsidP="0047783A">
      <w:pPr>
        <w:ind w:left="567"/>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9"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rsidR="0047783A" w:rsidRPr="00E82463" w:rsidRDefault="0047783A" w:rsidP="00A4424B">
      <w:pPr>
        <w:pStyle w:val="Heading1"/>
      </w:pPr>
      <w:bookmarkStart w:id="20" w:name="_Toc42488081"/>
      <w:r w:rsidRPr="00E82463">
        <w:t>Taxes and other charges</w:t>
      </w:r>
      <w:bookmarkEnd w:id="20"/>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EC03DC" w:rsidRPr="00447156" w:rsidRDefault="00EC03DC" w:rsidP="00EC03DC">
      <w:pPr>
        <w:pStyle w:val="Heading2"/>
        <w:tabs>
          <w:tab w:val="num" w:pos="567"/>
        </w:tabs>
        <w:spacing w:before="0"/>
        <w:ind w:left="567"/>
        <w:jc w:val="both"/>
        <w:rPr>
          <w:rFonts w:ascii="Times New Roman" w:hAnsi="Times New Roman"/>
          <w:color w:val="000000"/>
          <w:sz w:val="22"/>
          <w:szCs w:val="22"/>
          <w:lang w:val="en-GB"/>
        </w:rPr>
      </w:pPr>
      <w:r w:rsidRPr="00CA40BF">
        <w:rPr>
          <w:rFonts w:ascii="Times New Roman" w:hAnsi="Times New Roman"/>
          <w:color w:val="000000"/>
          <w:sz w:val="22"/>
          <w:szCs w:val="22"/>
          <w:lang w:val="en-GB"/>
        </w:rPr>
        <w:t xml:space="preserve">The European Commission and the Republic of Serbia have agreed in the Framework Agreement signed on 29/11/2007 to fully exonerate the taxes in accordance with Article 26 of the Framework Agreement. </w:t>
      </w:r>
      <w:r w:rsidRPr="00CA40BF">
        <w:rPr>
          <w:rFonts w:ascii="Times New Roman" w:hAnsi="Times New Roman"/>
          <w:sz w:val="22"/>
          <w:szCs w:val="22"/>
        </w:rPr>
        <w:t>The European Commission and the Republic of Serbia have agreed in “Framework Agreement between the Republic of Serbia and the European Commission on the arrangements for implementation of union financial assistance to the republic of Serbia under the instrument for precession assistance IPA II)”,, Article 28 Rules on taxes, customs duties and other fiscal charges, that contractors shall be exempted from VAT.</w:t>
      </w:r>
    </w:p>
    <w:p w:rsidR="0047783A" w:rsidRPr="00C348C0" w:rsidRDefault="0047783A" w:rsidP="00A4424B">
      <w:pPr>
        <w:pStyle w:val="Heading1"/>
        <w:rPr>
          <w:lang w:val="en-GB"/>
        </w:rPr>
      </w:pPr>
      <w:bookmarkStart w:id="21" w:name="_Toc42488082"/>
      <w:r w:rsidRPr="00C348C0">
        <w:rPr>
          <w:lang w:val="en-GB"/>
        </w:rPr>
        <w:t>Additional information before the deadline for submission of tenders</w:t>
      </w:r>
      <w:bookmarkEnd w:id="21"/>
    </w:p>
    <w:p w:rsidR="0047783A" w:rsidRPr="00E82463" w:rsidRDefault="0047783A" w:rsidP="00AC07D4">
      <w:pPr>
        <w:ind w:left="567"/>
        <w:jc w:val="both"/>
        <w:rPr>
          <w:rFonts w:ascii="Times New Roman" w:hAnsi="Times New Roman"/>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so </w:t>
      </w:r>
      <w:r w:rsidRPr="00E82463">
        <w:rPr>
          <w:rFonts w:ascii="Times New Roman" w:hAnsi="Times New Roman"/>
          <w:sz w:val="22"/>
        </w:rPr>
        <w:t xml:space="preserve">clear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47783A" w:rsidRPr="00E82463" w:rsidRDefault="0047783A" w:rsidP="00AC07D4">
      <w:pPr>
        <w:ind w:left="567"/>
        <w:jc w:val="both"/>
        <w:rPr>
          <w:rFonts w:ascii="Times New Roman" w:hAnsi="Times New Roman"/>
          <w:sz w:val="22"/>
        </w:rPr>
      </w:pPr>
      <w:r w:rsidRPr="00E82463">
        <w:rPr>
          <w:rFonts w:ascii="Times New Roman" w:hAnsi="Times New Roman"/>
          <w:sz w:val="22"/>
        </w:rPr>
        <w:lastRenderedPageBreak/>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rsidR="00EC03DC" w:rsidRPr="00EC03DC" w:rsidRDefault="00EC03DC" w:rsidP="00EC03DC">
      <w:pPr>
        <w:pStyle w:val="BodyText"/>
        <w:spacing w:before="0"/>
        <w:ind w:left="567"/>
        <w:rPr>
          <w:rFonts w:ascii="Times New Roman" w:hAnsi="Times New Roman"/>
          <w:sz w:val="22"/>
        </w:rPr>
      </w:pPr>
      <w:r w:rsidRPr="00EC03DC">
        <w:rPr>
          <w:rFonts w:ascii="Times New Roman" w:hAnsi="Times New Roman"/>
          <w:sz w:val="22"/>
        </w:rPr>
        <w:t>High school "St. Kyril and Methodius"</w:t>
      </w:r>
    </w:p>
    <w:p w:rsidR="00EC03DC" w:rsidRPr="00EC03DC" w:rsidRDefault="00EC03DC" w:rsidP="00EC03DC">
      <w:pPr>
        <w:pStyle w:val="BodyText"/>
        <w:spacing w:before="0"/>
        <w:ind w:left="567"/>
        <w:rPr>
          <w:rFonts w:ascii="Times New Roman" w:hAnsi="Times New Roman"/>
          <w:sz w:val="22"/>
        </w:rPr>
      </w:pPr>
      <w:r w:rsidRPr="00EC03DC">
        <w:rPr>
          <w:rFonts w:ascii="Times New Roman" w:hAnsi="Times New Roman"/>
          <w:sz w:val="22"/>
        </w:rPr>
        <w:t>Kiril and Metodi str. 12</w:t>
      </w:r>
    </w:p>
    <w:p w:rsidR="00EC03DC" w:rsidRPr="00EC03DC" w:rsidRDefault="00EC03DC" w:rsidP="00EC03DC">
      <w:pPr>
        <w:pStyle w:val="BodyText"/>
        <w:spacing w:before="0"/>
        <w:ind w:left="567"/>
        <w:rPr>
          <w:rFonts w:ascii="Times New Roman" w:hAnsi="Times New Roman"/>
          <w:sz w:val="22"/>
        </w:rPr>
      </w:pPr>
      <w:r w:rsidRPr="00EC03DC">
        <w:rPr>
          <w:rFonts w:ascii="Times New Roman" w:hAnsi="Times New Roman"/>
          <w:sz w:val="22"/>
        </w:rPr>
        <w:t xml:space="preserve">18320 Dimitrovgrad, </w:t>
      </w:r>
    </w:p>
    <w:p w:rsidR="00912516" w:rsidRDefault="00EC03DC" w:rsidP="00EC03DC">
      <w:pPr>
        <w:pStyle w:val="BodyText"/>
        <w:spacing w:before="0"/>
        <w:ind w:left="567"/>
        <w:rPr>
          <w:rFonts w:ascii="Times New Roman" w:hAnsi="Times New Roman"/>
          <w:sz w:val="22"/>
        </w:rPr>
      </w:pPr>
      <w:r w:rsidRPr="00EC03DC">
        <w:rPr>
          <w:rFonts w:ascii="Times New Roman" w:hAnsi="Times New Roman"/>
          <w:sz w:val="22"/>
        </w:rPr>
        <w:t>Republic of Serbia</w:t>
      </w:r>
    </w:p>
    <w:p w:rsidR="0047783A" w:rsidRPr="00912516" w:rsidRDefault="0047783A" w:rsidP="00EC03DC">
      <w:pPr>
        <w:pStyle w:val="BodyText"/>
        <w:spacing w:before="0"/>
        <w:ind w:left="567"/>
        <w:rPr>
          <w:rFonts w:ascii="Times New Roman" w:hAnsi="Times New Roman"/>
          <w:sz w:val="22"/>
        </w:rPr>
      </w:pPr>
      <w:r w:rsidRPr="00912516">
        <w:rPr>
          <w:rFonts w:ascii="Times New Roman" w:hAnsi="Times New Roman"/>
          <w:sz w:val="22"/>
        </w:rPr>
        <w:t>E-mail</w:t>
      </w:r>
      <w:r w:rsidR="00EC03DC" w:rsidRPr="00912516">
        <w:rPr>
          <w:rFonts w:ascii="Times New Roman" w:hAnsi="Times New Roman"/>
          <w:sz w:val="22"/>
        </w:rPr>
        <w:t>: gimnazijadimgrad@mts.rs</w:t>
      </w:r>
    </w:p>
    <w:p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has no obligation to provide clarifications after this date.</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szCs w:val="22"/>
        </w:rPr>
        <w:t xml:space="preserve">Any clarification of the tender dossier </w:t>
      </w:r>
      <w:r w:rsidR="004F6EE9" w:rsidRPr="004F6EE9">
        <w:rPr>
          <w:rFonts w:ascii="Times New Roman" w:hAnsi="Times New Roman"/>
          <w:sz w:val="22"/>
          <w:szCs w:val="22"/>
        </w:rPr>
        <w:t xml:space="preserve">will be published on </w:t>
      </w:r>
      <w:r w:rsidR="00EC03DC" w:rsidRPr="00EC03DC">
        <w:rPr>
          <w:rFonts w:ascii="Times New Roman" w:hAnsi="Times New Roman"/>
          <w:sz w:val="22"/>
          <w:szCs w:val="22"/>
        </w:rPr>
        <w:t>website of Interreg CBC Bulgaria-Serbia Programme</w:t>
      </w:r>
      <w:r w:rsidR="000D210B">
        <w:rPr>
          <w:rFonts w:ascii="Times New Roman" w:hAnsi="Times New Roman"/>
          <w:sz w:val="22"/>
          <w:szCs w:val="22"/>
        </w:rPr>
        <w:t xml:space="preserve"> </w:t>
      </w:r>
      <w:r w:rsidR="00EC03DC" w:rsidRPr="00EC03DC">
        <w:rPr>
          <w:rFonts w:ascii="Times New Roman" w:hAnsi="Times New Roman"/>
          <w:sz w:val="22"/>
          <w:szCs w:val="22"/>
        </w:rPr>
        <w:t xml:space="preserve">http://www.ipacbc-bgrs.eu/public-tenders  and on the website </w:t>
      </w:r>
      <w:r w:rsidR="00EC03DC">
        <w:rPr>
          <w:rFonts w:ascii="Times New Roman" w:hAnsi="Times New Roman"/>
          <w:sz w:val="22"/>
          <w:szCs w:val="22"/>
        </w:rPr>
        <w:t>of</w:t>
      </w:r>
      <w:r w:rsidR="000D210B">
        <w:rPr>
          <w:rFonts w:ascii="Times New Roman" w:hAnsi="Times New Roman"/>
          <w:sz w:val="22"/>
          <w:szCs w:val="22"/>
        </w:rPr>
        <w:t xml:space="preserve"> </w:t>
      </w:r>
      <w:r w:rsidR="000D210B" w:rsidRPr="000D210B">
        <w:rPr>
          <w:rFonts w:ascii="Times New Roman" w:hAnsi="Times New Roman"/>
          <w:sz w:val="22"/>
          <w:szCs w:val="22"/>
        </w:rPr>
        <w:t>High school "St. Kyril and Methodius"</w:t>
      </w:r>
      <w:r w:rsidR="00EC03DC">
        <w:rPr>
          <w:rFonts w:ascii="Times New Roman" w:hAnsi="Times New Roman"/>
          <w:sz w:val="22"/>
          <w:szCs w:val="22"/>
        </w:rPr>
        <w:t xml:space="preserve"> </w:t>
      </w:r>
      <w:hyperlink r:id="rId10" w:history="1">
        <w:r w:rsidR="000D210B" w:rsidRPr="009143B5">
          <w:rPr>
            <w:rStyle w:val="Hyperlink"/>
            <w:rFonts w:ascii="Times New Roman" w:hAnsi="Times New Roman"/>
            <w:sz w:val="22"/>
            <w:szCs w:val="22"/>
          </w:rPr>
          <w:t>https://www.cargim.edu.rs/</w:t>
        </w:r>
      </w:hyperlink>
      <w:r w:rsidR="000D210B">
        <w:rPr>
          <w:rFonts w:ascii="Times New Roman" w:hAnsi="Times New Roman"/>
          <w:sz w:val="22"/>
          <w:szCs w:val="22"/>
        </w:rPr>
        <w:t xml:space="preserve"> </w:t>
      </w:r>
      <w:r w:rsidRPr="00E82463">
        <w:rPr>
          <w:rFonts w:ascii="Times New Roman" w:hAnsi="Times New Roman"/>
          <w:sz w:val="22"/>
        </w:rPr>
        <w:t>at the latest 11 days before the deadline for submission of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E82463" w:rsidRDefault="0047783A" w:rsidP="00A4424B">
      <w:pPr>
        <w:pStyle w:val="Heading1"/>
      </w:pPr>
      <w:bookmarkStart w:id="22" w:name="_Toc42488083"/>
      <w:r w:rsidRPr="00E82463">
        <w:t>Clarification meeting / site visit</w:t>
      </w:r>
      <w:bookmarkEnd w:id="22"/>
    </w:p>
    <w:p w:rsidR="0047783A" w:rsidRPr="00C075CD" w:rsidRDefault="0047783A" w:rsidP="00AC07D4">
      <w:pPr>
        <w:pStyle w:val="BodyText"/>
        <w:ind w:left="567" w:hanging="567"/>
        <w:rPr>
          <w:rFonts w:ascii="Times New Roman" w:hAnsi="Times New Roman"/>
          <w:sz w:val="22"/>
          <w:szCs w:val="22"/>
        </w:rPr>
      </w:pPr>
      <w:r w:rsidRPr="00C075CD">
        <w:rPr>
          <w:rFonts w:ascii="Times New Roman" w:hAnsi="Times New Roman"/>
          <w:sz w:val="22"/>
          <w:szCs w:val="22"/>
        </w:rPr>
        <w:t>14.1</w:t>
      </w:r>
      <w:r w:rsidRPr="00C075CD">
        <w:rPr>
          <w:rFonts w:ascii="Times New Roman" w:hAnsi="Times New Roman"/>
          <w:sz w:val="22"/>
          <w:szCs w:val="22"/>
        </w:rPr>
        <w:tab/>
        <w:t>No clarification meeting / site visit planned. Visits by individual prospective tenderers during the tender period cannot be organis</w:t>
      </w:r>
      <w:r w:rsidR="00C075CD" w:rsidRPr="00C075CD">
        <w:rPr>
          <w:rFonts w:ascii="Times New Roman" w:hAnsi="Times New Roman"/>
          <w:sz w:val="22"/>
          <w:szCs w:val="22"/>
        </w:rPr>
        <w:t>ed.</w:t>
      </w:r>
    </w:p>
    <w:p w:rsidR="0047783A" w:rsidRPr="00E82463" w:rsidRDefault="0047783A" w:rsidP="00A4424B">
      <w:pPr>
        <w:pStyle w:val="Heading1"/>
      </w:pPr>
      <w:bookmarkStart w:id="23" w:name="_Toc42488084"/>
      <w:r w:rsidRPr="00E82463">
        <w:t>Alteration or withdrawal of tenders</w:t>
      </w:r>
      <w:bookmarkEnd w:id="23"/>
    </w:p>
    <w:p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rsidR="0047783A" w:rsidRPr="00E82463" w:rsidRDefault="0047783A" w:rsidP="00A4424B">
      <w:pPr>
        <w:pStyle w:val="Heading1"/>
      </w:pPr>
      <w:bookmarkStart w:id="24" w:name="_Toc42488085"/>
      <w:r w:rsidRPr="00E82463">
        <w:t>Costs of preparing tenders</w:t>
      </w:r>
      <w:bookmarkEnd w:id="24"/>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E82463" w:rsidRDefault="0047783A" w:rsidP="00A4424B">
      <w:pPr>
        <w:pStyle w:val="Heading1"/>
      </w:pPr>
      <w:bookmarkStart w:id="25" w:name="_Toc42488086"/>
      <w:r w:rsidRPr="00E82463">
        <w:t>Ownership of tenders</w:t>
      </w:r>
      <w:bookmarkEnd w:id="25"/>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E82463" w:rsidRDefault="0047783A" w:rsidP="00A4424B">
      <w:pPr>
        <w:pStyle w:val="Heading1"/>
      </w:pPr>
      <w:bookmarkStart w:id="26" w:name="_Toc42488087"/>
      <w:r w:rsidRPr="00E82463">
        <w:lastRenderedPageBreak/>
        <w:t>Joint venture or consortium</w:t>
      </w:r>
      <w:bookmarkEnd w:id="26"/>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E82463" w:rsidRDefault="0047783A" w:rsidP="00A4424B">
      <w:pPr>
        <w:pStyle w:val="Heading1"/>
      </w:pPr>
      <w:bookmarkStart w:id="27" w:name="_Toc42488088"/>
      <w:r w:rsidRPr="00E82463">
        <w:t>Opening of tenders</w:t>
      </w:r>
      <w:bookmarkEnd w:id="27"/>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rsidR="0047783A" w:rsidRDefault="0047783A" w:rsidP="00C075CD">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7B2EEA" w:rsidRPr="007B2EEA">
        <w:rPr>
          <w:rFonts w:ascii="Times New Roman" w:hAnsi="Times New Roman"/>
          <w:color w:val="000000"/>
          <w:sz w:val="22"/>
          <w:lang w:val="en-GB"/>
        </w:rPr>
        <w:t>22</w:t>
      </w:r>
      <w:r w:rsidR="00C075CD" w:rsidRPr="007B2EEA">
        <w:rPr>
          <w:rFonts w:ascii="Times New Roman" w:hAnsi="Times New Roman"/>
          <w:color w:val="000000"/>
          <w:sz w:val="22"/>
          <w:lang w:val="en-GB"/>
        </w:rPr>
        <w:t>.0</w:t>
      </w:r>
      <w:r w:rsidR="00912516" w:rsidRPr="007B2EEA">
        <w:rPr>
          <w:rFonts w:ascii="Times New Roman" w:hAnsi="Times New Roman"/>
          <w:color w:val="000000"/>
          <w:sz w:val="22"/>
          <w:lang w:val="en-GB"/>
        </w:rPr>
        <w:t>2</w:t>
      </w:r>
      <w:r w:rsidR="00C075CD" w:rsidRPr="007B2EEA">
        <w:rPr>
          <w:rFonts w:ascii="Times New Roman" w:hAnsi="Times New Roman"/>
          <w:color w:val="000000"/>
          <w:sz w:val="22"/>
          <w:lang w:val="en-GB"/>
        </w:rPr>
        <w:t>.2021 at 13:00 hours</w:t>
      </w:r>
      <w:r w:rsidRPr="007B2EEA">
        <w:rPr>
          <w:rFonts w:ascii="Times New Roman" w:hAnsi="Times New Roman"/>
          <w:color w:val="000000"/>
          <w:sz w:val="22"/>
          <w:lang w:val="en-GB"/>
        </w:rPr>
        <w:t xml:space="preserve"> at </w:t>
      </w:r>
      <w:r w:rsidR="00C075CD" w:rsidRPr="007B2EEA">
        <w:rPr>
          <w:rFonts w:ascii="Times New Roman" w:hAnsi="Times New Roman"/>
          <w:color w:val="000000"/>
          <w:sz w:val="22"/>
          <w:lang w:val="en-GB"/>
        </w:rPr>
        <w:t xml:space="preserve">High school "St. Kyril and Methodius"; </w:t>
      </w:r>
      <w:r w:rsidR="00912516" w:rsidRPr="007B2EEA">
        <w:rPr>
          <w:rFonts w:ascii="Times New Roman" w:hAnsi="Times New Roman"/>
          <w:color w:val="000000"/>
          <w:sz w:val="22"/>
          <w:lang w:val="en-GB"/>
        </w:rPr>
        <w:t>Hristo Botev</w:t>
      </w:r>
      <w:r w:rsidR="00C075CD" w:rsidRPr="007B2EEA">
        <w:rPr>
          <w:rFonts w:ascii="Times New Roman" w:hAnsi="Times New Roman"/>
          <w:color w:val="000000"/>
          <w:sz w:val="22"/>
          <w:lang w:val="en-GB"/>
        </w:rPr>
        <w:t xml:space="preserve"> str. </w:t>
      </w:r>
      <w:r w:rsidR="00912516" w:rsidRPr="007B2EEA">
        <w:rPr>
          <w:rFonts w:ascii="Times New Roman" w:hAnsi="Times New Roman"/>
          <w:color w:val="000000"/>
          <w:sz w:val="22"/>
          <w:lang w:val="en-GB"/>
        </w:rPr>
        <w:t>No. 3</w:t>
      </w:r>
      <w:r w:rsidR="00C075CD" w:rsidRPr="007B2EEA">
        <w:rPr>
          <w:rFonts w:ascii="Times New Roman" w:hAnsi="Times New Roman"/>
          <w:color w:val="000000"/>
          <w:sz w:val="22"/>
          <w:lang w:val="en-GB"/>
        </w:rPr>
        <w:t>; 18320 Dimitrovgrad,</w:t>
      </w:r>
      <w:r w:rsidR="00C075CD" w:rsidRPr="007B65FA">
        <w:rPr>
          <w:rFonts w:ascii="Times New Roman" w:hAnsi="Times New Roman"/>
          <w:color w:val="000000"/>
          <w:sz w:val="22"/>
          <w:lang w:val="en-GB"/>
        </w:rPr>
        <w:t xml:space="preserve"> </w:t>
      </w:r>
      <w:r w:rsidR="00C075CD" w:rsidRPr="00C075CD">
        <w:rPr>
          <w:rFonts w:ascii="Times New Roman" w:hAnsi="Times New Roman"/>
          <w:sz w:val="22"/>
          <w:lang w:val="en-GB"/>
        </w:rPr>
        <w:t xml:space="preserve">Republic of Serbia </w:t>
      </w:r>
      <w:r w:rsidRPr="00E82463">
        <w:rPr>
          <w:rFonts w:ascii="Times New Roman" w:hAnsi="Times New Roman"/>
          <w:sz w:val="22"/>
          <w:lang w:val="en-GB"/>
        </w:rPr>
        <w:t xml:space="preserve">by the </w:t>
      </w:r>
      <w:r w:rsidR="00C60DD3" w:rsidRPr="00E82463">
        <w:rPr>
          <w:rFonts w:ascii="Times New Roman" w:hAnsi="Times New Roman"/>
          <w:sz w:val="22"/>
          <w:lang w:val="en-GB"/>
        </w:rPr>
        <w:t xml:space="preserve">appointed </w:t>
      </w:r>
      <w:r w:rsidRPr="00E82463">
        <w:rPr>
          <w:rFonts w:ascii="Times New Roman" w:hAnsi="Times New Roman"/>
          <w:sz w:val="22"/>
          <w:lang w:val="en-GB"/>
        </w:rPr>
        <w:t>committee. The committee will draw up minutes of the meeting, which will be available on request.</w:t>
      </w:r>
    </w:p>
    <w:p w:rsidR="00A5438F" w:rsidRPr="00FC6A15" w:rsidRDefault="00A5438F" w:rsidP="00FC6A15">
      <w:pPr>
        <w:ind w:left="567"/>
        <w:jc w:val="both"/>
        <w:rPr>
          <w:rFonts w:ascii="Times New Roman" w:hAnsi="Times New Roman"/>
          <w:sz w:val="22"/>
        </w:rPr>
      </w:pPr>
      <w:r w:rsidRPr="00FC6A15">
        <w:rPr>
          <w:rFonts w:ascii="Times New Roman" w:hAnsi="Times New Roman"/>
          <w:sz w:val="22"/>
        </w:rPr>
        <w:t>In the case that at the date of the opening session s</w:t>
      </w:r>
      <w:r w:rsidRPr="00A5438F">
        <w:rPr>
          <w:rFonts w:ascii="Times New Roman" w:hAnsi="Times New Roman"/>
          <w:sz w:val="22"/>
        </w:rPr>
        <w:t>ome tenders have not</w:t>
      </w:r>
      <w:r>
        <w:rPr>
          <w:rFonts w:ascii="Times New Roman" w:hAnsi="Times New Roman"/>
          <w:sz w:val="22"/>
        </w:rPr>
        <w:t xml:space="preserve"> been delivered to the contracting authority</w:t>
      </w:r>
      <w:r w:rsidRPr="00FC6A15">
        <w:rPr>
          <w:rFonts w:ascii="Times New Roman" w:hAnsi="Times New Roman"/>
          <w:sz w:val="22"/>
        </w:rPr>
        <w:t xml:space="preserve"> but their representatives can show evidence that it has been sent on time, </w:t>
      </w:r>
      <w:r w:rsidRPr="00A5438F">
        <w:rPr>
          <w:rFonts w:ascii="Times New Roman" w:hAnsi="Times New Roman"/>
          <w:sz w:val="22"/>
        </w:rPr>
        <w:t xml:space="preserve">the contracting authority </w:t>
      </w:r>
      <w:r>
        <w:rPr>
          <w:rFonts w:ascii="Times New Roman" w:hAnsi="Times New Roman"/>
          <w:sz w:val="22"/>
        </w:rPr>
        <w:t>will</w:t>
      </w:r>
      <w:r w:rsidRPr="00FC6A15">
        <w:rPr>
          <w:rFonts w:ascii="Times New Roman" w:hAnsi="Times New Roman"/>
          <w:sz w:val="22"/>
        </w:rPr>
        <w:t xml:space="preserve"> allow them to participate in the first opening session and inform all representatives of the tenderers that a second opening session will be organised.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E82463" w:rsidRDefault="0047783A" w:rsidP="00A4424B">
      <w:pPr>
        <w:pStyle w:val="Heading1"/>
      </w:pPr>
      <w:bookmarkStart w:id="28" w:name="_Toc42488089"/>
      <w:r w:rsidRPr="00E82463">
        <w:lastRenderedPageBreak/>
        <w:t>Evaluation of tenders</w:t>
      </w:r>
      <w:bookmarkEnd w:id="28"/>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Pr="00E82463"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 xml:space="preserve">In such </w:t>
      </w:r>
      <w:r>
        <w:rPr>
          <w:rFonts w:ascii="Times New Roman" w:hAnsi="Times New Roman"/>
          <w:sz w:val="22"/>
        </w:rPr>
        <w:lastRenderedPageBreak/>
        <w:t>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DD2B48">
        <w:rPr>
          <w:rFonts w:ascii="Times New Roman" w:hAnsi="Times New Roman"/>
          <w:sz w:val="22"/>
        </w:rPr>
        <w:t>The sole award criterion will be the price. The contract will be awarded to the lowest compliant tender.</w:t>
      </w: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rsidR="0047783A" w:rsidRPr="00C348C0" w:rsidRDefault="00EA1ADC" w:rsidP="00C348C0">
      <w:pPr>
        <w:pStyle w:val="Heading1"/>
        <w:numPr>
          <w:ilvl w:val="0"/>
          <w:numId w:val="0"/>
        </w:numPr>
        <w:rPr>
          <w:lang w:val="en-GB"/>
        </w:rPr>
      </w:pPr>
      <w:bookmarkStart w:id="30" w:name="_Toc41467298"/>
      <w:bookmarkStart w:id="31" w:name="_Toc42488090"/>
      <w:r>
        <w:rPr>
          <w:lang w:val="en-GB"/>
        </w:rPr>
        <w:t>22.</w:t>
      </w:r>
      <w:r>
        <w:rPr>
          <w:lang w:val="en-GB"/>
        </w:rPr>
        <w:tab/>
      </w:r>
      <w:r w:rsidR="0047783A" w:rsidRPr="00C348C0">
        <w:rPr>
          <w:lang w:val="en-GB"/>
        </w:rPr>
        <w:t>Signature of the contract and performance guarantee</w:t>
      </w:r>
      <w:bookmarkStart w:id="32" w:name="_Ref500418776"/>
      <w:bookmarkEnd w:id="30"/>
      <w:bookmarkEnd w:id="31"/>
    </w:p>
    <w:p w:rsidR="0047783A" w:rsidRDefault="0047783A" w:rsidP="00AC07D4">
      <w:pPr>
        <w:ind w:left="567" w:hanging="567"/>
        <w:jc w:val="both"/>
        <w:rPr>
          <w:rFonts w:ascii="Times New Roman" w:hAnsi="Times New Roman"/>
          <w:sz w:val="22"/>
        </w:rPr>
      </w:pPr>
      <w:r w:rsidRPr="00E82463">
        <w:rPr>
          <w:rFonts w:ascii="Times New Roman" w:hAnsi="Times New Roman"/>
          <w:sz w:val="22"/>
        </w:rPr>
        <w:t>2</w:t>
      </w:r>
      <w:r w:rsidR="00EA1ADC">
        <w:rPr>
          <w:rFonts w:ascii="Times New Roman" w:hAnsi="Times New Roman"/>
          <w:sz w:val="22"/>
        </w:rPr>
        <w:t>2.</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of 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uide. This 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be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rsidR="00BC163B" w:rsidRPr="00E82463" w:rsidRDefault="00BC163B" w:rsidP="00AC07D4">
      <w:pPr>
        <w:ind w:left="567" w:hanging="567"/>
        <w:jc w:val="both"/>
        <w:rPr>
          <w:rFonts w:ascii="Times New Roman" w:hAnsi="Times New Roman"/>
        </w:rPr>
      </w:pPr>
      <w:r>
        <w:rPr>
          <w:rFonts w:ascii="Times New Roman" w:hAnsi="Times New Roman"/>
          <w:sz w:val="22"/>
        </w:rPr>
        <w:tab/>
      </w:r>
      <w:r w:rsidRPr="00BC163B">
        <w:rPr>
          <w:rFonts w:ascii="Times New Roman" w:hAnsi="Times New Roman"/>
          <w:sz w:val="22"/>
        </w:rPr>
        <w:t>For contracts with a value of less than EUR</w:t>
      </w:r>
      <w:r>
        <w:rPr>
          <w:rFonts w:ascii="Times New Roman" w:hAnsi="Times New Roman"/>
          <w:sz w:val="22"/>
        </w:rPr>
        <w:t xml:space="preserve"> 300</w:t>
      </w:r>
      <w:r w:rsidR="00DD6678">
        <w:rPr>
          <w:rFonts w:ascii="Times New Roman" w:hAnsi="Times New Roman"/>
          <w:sz w:val="22"/>
        </w:rPr>
        <w:t> </w:t>
      </w:r>
      <w:r>
        <w:rPr>
          <w:rFonts w:ascii="Times New Roman" w:hAnsi="Times New Roman"/>
          <w:sz w:val="22"/>
        </w:rPr>
        <w:t>000,</w:t>
      </w:r>
      <w:r w:rsidRPr="00BC163B">
        <w:rPr>
          <w:rFonts w:ascii="Times New Roman" w:hAnsi="Times New Roman"/>
          <w:sz w:val="22"/>
        </w:rPr>
        <w:t xml:space="preserve"> the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may, depending on its assessment of the risks, decide not to require proofs for selection criteria</w:t>
      </w:r>
      <w:r>
        <w:rPr>
          <w:rFonts w:ascii="Times New Roman" w:hAnsi="Times New Roman"/>
          <w:sz w:val="22"/>
        </w:rPr>
        <w:t xml:space="preserve">. </w:t>
      </w:r>
    </w:p>
    <w:p w:rsidR="00BC163B" w:rsidRDefault="0047783A" w:rsidP="00BC163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r w:rsidR="00BC163B">
        <w:rPr>
          <w:rFonts w:ascii="Times New Roman" w:hAnsi="Times New Roman"/>
          <w:sz w:val="22"/>
          <w:lang w:val="en-GB"/>
        </w:rPr>
        <w:t>shall</w:t>
      </w:r>
      <w:r w:rsidR="00BC163B" w:rsidRPr="00E82463">
        <w:rPr>
          <w:rFonts w:ascii="Times New Roman" w:hAnsi="Times New Roman"/>
          <w:sz w:val="22"/>
          <w:lang w:val="en-GB"/>
        </w:rPr>
        <w:t xml:space="preserve"> </w:t>
      </w:r>
      <w:r w:rsidRPr="00E82463">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B50CF5">
        <w:rPr>
          <w:rFonts w:ascii="Times New Roman" w:hAnsi="Times New Roman"/>
          <w:sz w:val="22"/>
          <w:lang w:val="en-GB"/>
        </w:rPr>
        <w:t xml:space="preserve">additional information about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of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rsidR="00BC163B" w:rsidRPr="00696FDD" w:rsidRDefault="00BC163B" w:rsidP="00C348C0">
      <w:pPr>
        <w:ind w:left="567"/>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may, depending on its assessment of the risks,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 may award the tender to the next lowest tenderer or cancel the tender procedure.</w:t>
      </w:r>
    </w:p>
    <w:p w:rsidR="00654F04" w:rsidRPr="00654F04" w:rsidRDefault="00654F04" w:rsidP="00654F04">
      <w:pPr>
        <w:ind w:left="567"/>
        <w:jc w:val="both"/>
        <w:rPr>
          <w:rFonts w:ascii="Times New Roman" w:hAnsi="Times New Roman"/>
          <w:sz w:val="22"/>
          <w:szCs w:val="22"/>
        </w:rPr>
      </w:pPr>
      <w:r w:rsidRPr="00654F04">
        <w:rPr>
          <w:rFonts w:ascii="Times New Roman" w:hAnsi="Times New Roman"/>
          <w:color w:val="000000"/>
          <w:sz w:val="22"/>
          <w:szCs w:val="22"/>
        </w:rPr>
        <w:t xml:space="preserve">The </w:t>
      </w:r>
      <w:r w:rsidR="000D5F1B">
        <w:rPr>
          <w:rFonts w:ascii="Times New Roman" w:hAnsi="Times New Roman"/>
          <w:color w:val="000000"/>
          <w:sz w:val="22"/>
          <w:szCs w:val="22"/>
        </w:rPr>
        <w:t>c</w:t>
      </w:r>
      <w:r w:rsidRPr="00654F04">
        <w:rPr>
          <w:rFonts w:ascii="Times New Roman" w:hAnsi="Times New Roman"/>
          <w:color w:val="000000"/>
          <w:sz w:val="22"/>
          <w:szCs w:val="22"/>
        </w:rPr>
        <w:t xml:space="preserve">ontracting </w:t>
      </w:r>
      <w:r w:rsidR="000D5F1B">
        <w:rPr>
          <w:rFonts w:ascii="Times New Roman" w:hAnsi="Times New Roman"/>
          <w:color w:val="000000"/>
          <w:sz w:val="22"/>
          <w:szCs w:val="22"/>
        </w:rPr>
        <w:t>a</w:t>
      </w:r>
      <w:r w:rsidRPr="00654F04">
        <w:rPr>
          <w:rFonts w:ascii="Times New Roman" w:hAnsi="Times New Roman"/>
          <w:color w:val="000000"/>
          <w:sz w:val="22"/>
          <w:szCs w:val="22"/>
        </w:rPr>
        <w:t>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rsidR="00580F0C" w:rsidRPr="00580F0C" w:rsidRDefault="00580F0C" w:rsidP="00654F04">
      <w:pPr>
        <w:ind w:left="567"/>
        <w:jc w:val="both"/>
        <w:rPr>
          <w:rFonts w:ascii="Times New Roman" w:hAnsi="Times New Roman"/>
          <w:sz w:val="22"/>
        </w:rPr>
      </w:pPr>
      <w:r w:rsidRPr="00580F0C">
        <w:rPr>
          <w:rFonts w:ascii="Times New Roman" w:hAnsi="Times New Roman"/>
          <w:sz w:val="22"/>
        </w:rPr>
        <w:lastRenderedPageBreak/>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BB6CB4">
        <w:rPr>
          <w:rFonts w:ascii="Times New Roman" w:hAnsi="Times New Roman"/>
          <w:sz w:val="22"/>
          <w:szCs w:val="22"/>
        </w:rPr>
        <w:t>4</w:t>
      </w:r>
      <w:r w:rsidRPr="00E82463">
        <w:rPr>
          <w:rFonts w:ascii="Times New Roman" w:hAnsi="Times New Roman"/>
        </w:rPr>
        <w:t xml:space="preserve"> </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r w:rsidR="00F67D26" w:rsidRPr="00E82463">
        <w:rPr>
          <w:rFonts w:ascii="Times New Roman" w:hAnsi="Times New Roman"/>
          <w:sz w:val="22"/>
          <w:szCs w:val="22"/>
        </w:rPr>
        <w:t>in</w:t>
      </w:r>
      <w:r w:rsidRPr="00E82463">
        <w:rPr>
          <w:rFonts w:ascii="Times New Roman" w:hAnsi="Times New Roman"/>
          <w:sz w:val="22"/>
          <w:szCs w:val="22"/>
        </w:rPr>
        <w:t xml:space="preserve"> </w:t>
      </w:r>
      <w:r w:rsidR="00F67D26" w:rsidRPr="00E82463">
        <w:rPr>
          <w:rFonts w:ascii="Times New Roman" w:hAnsi="Times New Roman"/>
          <w:sz w:val="22"/>
          <w:szCs w:val="22"/>
        </w:rPr>
        <w:t>the tender</w:t>
      </w:r>
      <w:r w:rsidRPr="00E82463">
        <w:rPr>
          <w:rFonts w:ascii="Times New Roman" w:hAnsi="Times New Roman"/>
          <w:sz w:val="22"/>
          <w:szCs w:val="22"/>
        </w:rPr>
        <w:t xml:space="preserve"> </w:t>
      </w:r>
      <w:r w:rsidR="000B79F6" w:rsidRPr="00E82463">
        <w:rPr>
          <w:rFonts w:ascii="Times New Roman" w:hAnsi="Times New Roman"/>
          <w:sz w:val="22"/>
          <w:szCs w:val="22"/>
        </w:rPr>
        <w:t xml:space="preserve">by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as a result of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the selected tenderer must sign and date the contract and return it, with the performance guarantee (if applicable),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r w:rsidR="000D5F1B">
        <w:rPr>
          <w:rFonts w:ascii="Times New Roman" w:hAnsi="Times New Roman"/>
          <w:sz w:val="22"/>
          <w:lang w:val="en-GB"/>
        </w:rPr>
        <w:t>c</w:t>
      </w:r>
      <w:r w:rsidRPr="00E82463">
        <w:rPr>
          <w:rFonts w:ascii="Times New Roman" w:hAnsi="Times New Roman"/>
          <w:sz w:val="22"/>
          <w:lang w:val="en-GB"/>
        </w:rPr>
        <w:t>ontractor and the contract will enter into force.</w:t>
      </w:r>
    </w:p>
    <w:bookmarkEnd w:id="32"/>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tabs>
          <w:tab w:val="num" w:pos="709"/>
        </w:tabs>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Pr="00E82463">
        <w:rPr>
          <w:rFonts w:ascii="Times New Roman" w:hAnsi="Times New Roman"/>
          <w:sz w:val="22"/>
          <w:szCs w:val="22"/>
        </w:rPr>
        <w:t>.</w:t>
      </w:r>
      <w:r w:rsidR="00BB6CB4">
        <w:rPr>
          <w:rFonts w:ascii="Times New Roman" w:hAnsi="Times New Roman"/>
          <w:sz w:val="22"/>
          <w:szCs w:val="22"/>
        </w:rPr>
        <w:t>7</w:t>
      </w:r>
      <w:r w:rsidRPr="00E82463">
        <w:rPr>
          <w:rFonts w:ascii="Times New Roman" w:hAnsi="Times New Roman"/>
        </w:rPr>
        <w:tab/>
      </w:r>
      <w:r w:rsidRPr="00E82463">
        <w:rPr>
          <w:rFonts w:ascii="Times New Roman" w:hAnsi="Times New Roman"/>
          <w:sz w:val="22"/>
        </w:rPr>
        <w:t xml:space="preserve">The performance guarantee referred to in the </w:t>
      </w:r>
      <w:r w:rsidR="000D5F1B">
        <w:rPr>
          <w:rFonts w:ascii="Times New Roman" w:hAnsi="Times New Roman"/>
          <w:sz w:val="22"/>
        </w:rPr>
        <w:t>g</w:t>
      </w:r>
      <w:r w:rsidRPr="00E82463">
        <w:rPr>
          <w:rFonts w:ascii="Times New Roman" w:hAnsi="Times New Roman"/>
          <w:sz w:val="22"/>
        </w:rPr>
        <w:t xml:space="preserve">eneral </w:t>
      </w:r>
      <w:r w:rsidR="000D5F1B">
        <w:rPr>
          <w:rFonts w:ascii="Times New Roman" w:hAnsi="Times New Roman"/>
          <w:sz w:val="22"/>
        </w:rPr>
        <w:t>c</w:t>
      </w:r>
      <w:r w:rsidRPr="00E82463">
        <w:rPr>
          <w:rFonts w:ascii="Times New Roman" w:hAnsi="Times New Roman"/>
          <w:sz w:val="22"/>
        </w:rPr>
        <w:t xml:space="preserve">onditions is </w:t>
      </w:r>
      <w:r w:rsidR="00DD2B48">
        <w:rPr>
          <w:rFonts w:ascii="Times New Roman" w:hAnsi="Times New Roman"/>
          <w:sz w:val="22"/>
        </w:rPr>
        <w:t xml:space="preserve">not required. </w:t>
      </w:r>
    </w:p>
    <w:p w:rsidR="0047783A" w:rsidRPr="00C348C0" w:rsidRDefault="00EA1ADC" w:rsidP="00C348C0">
      <w:pPr>
        <w:pStyle w:val="Heading1"/>
        <w:numPr>
          <w:ilvl w:val="0"/>
          <w:numId w:val="0"/>
        </w:numPr>
        <w:rPr>
          <w:lang w:val="en-GB"/>
        </w:rPr>
      </w:pPr>
      <w:bookmarkStart w:id="33" w:name="_Toc41467299"/>
      <w:bookmarkStart w:id="34" w:name="_Toc42488091"/>
      <w:r w:rsidRPr="00C348C0">
        <w:rPr>
          <w:lang w:val="en-GB"/>
        </w:rPr>
        <w:t>23.</w:t>
      </w:r>
      <w:r w:rsidRPr="00C348C0">
        <w:rPr>
          <w:lang w:val="en-GB"/>
        </w:rPr>
        <w:tab/>
      </w:r>
      <w:r w:rsidR="0047783A" w:rsidRPr="00C348C0">
        <w:rPr>
          <w:lang w:val="en-GB"/>
        </w:rPr>
        <w:t>Tender guarantee</w:t>
      </w:r>
      <w:bookmarkEnd w:id="33"/>
      <w:bookmarkEnd w:id="34"/>
    </w:p>
    <w:p w:rsidR="008718AA" w:rsidRPr="00E82463" w:rsidRDefault="00D1398A" w:rsidP="000D66C0">
      <w:pPr>
        <w:ind w:left="567"/>
        <w:jc w:val="both"/>
        <w:outlineLvl w:val="0"/>
        <w:rPr>
          <w:rFonts w:ascii="Times New Roman" w:hAnsi="Times New Roman"/>
          <w:sz w:val="22"/>
        </w:rPr>
      </w:pPr>
      <w:r w:rsidRPr="006C4C3D">
        <w:rPr>
          <w:rFonts w:ascii="Times New Roman" w:hAnsi="Times New Roman"/>
          <w:sz w:val="22"/>
          <w:szCs w:val="22"/>
        </w:rPr>
        <w:t>No tender guarantee is required</w:t>
      </w:r>
      <w:r w:rsidRPr="006C4C3D">
        <w:rPr>
          <w:rFonts w:ascii="Times New Roman" w:hAnsi="Times New Roman"/>
        </w:rPr>
        <w:t>.</w:t>
      </w:r>
    </w:p>
    <w:p w:rsidR="0047783A" w:rsidRPr="00C348C0" w:rsidRDefault="00EA1ADC" w:rsidP="00C348C0">
      <w:pPr>
        <w:pStyle w:val="Heading1"/>
        <w:numPr>
          <w:ilvl w:val="0"/>
          <w:numId w:val="0"/>
        </w:numPr>
        <w:rPr>
          <w:lang w:val="en-GB"/>
        </w:rPr>
      </w:pPr>
      <w:bookmarkStart w:id="35" w:name="_Toc41467300"/>
      <w:bookmarkStart w:id="36" w:name="_Toc42488092"/>
      <w:r w:rsidRPr="00C348C0">
        <w:rPr>
          <w:lang w:val="en-GB"/>
        </w:rPr>
        <w:t xml:space="preserve">24. </w:t>
      </w:r>
      <w:r w:rsidR="0047783A" w:rsidRPr="00C348C0">
        <w:rPr>
          <w:lang w:val="en-GB"/>
        </w:rPr>
        <w:t>Ethics clauses</w:t>
      </w:r>
      <w:bookmarkEnd w:id="35"/>
      <w:bookmarkEnd w:id="36"/>
      <w:r w:rsidR="00442FF2">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rsidR="006C4C3D" w:rsidRDefault="006C4C3D" w:rsidP="006C4C3D">
      <w:pPr>
        <w:keepNext/>
        <w:ind w:left="420"/>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6C4C3D" w:rsidRPr="006C4C3D" w:rsidRDefault="006C4C3D" w:rsidP="006C4C3D"/>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lastRenderedPageBreak/>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C348C0" w:rsidRDefault="00EA1ADC" w:rsidP="00C348C0">
      <w:pPr>
        <w:pStyle w:val="Heading1"/>
        <w:numPr>
          <w:ilvl w:val="0"/>
          <w:numId w:val="0"/>
        </w:numPr>
        <w:rPr>
          <w:lang w:val="en-GB"/>
        </w:rPr>
      </w:pPr>
      <w:bookmarkStart w:id="37" w:name="_Toc42488093"/>
      <w:r w:rsidRPr="00C348C0">
        <w:rPr>
          <w:lang w:val="en-GB"/>
        </w:rPr>
        <w:t>25.</w:t>
      </w:r>
      <w:r w:rsidRPr="00C348C0">
        <w:rPr>
          <w:lang w:val="en-GB"/>
        </w:rPr>
        <w:tab/>
      </w:r>
      <w:r w:rsidR="0047783A" w:rsidRPr="00C348C0">
        <w:rPr>
          <w:lang w:val="en-GB"/>
        </w:rPr>
        <w:t>Cancellation of the tender procedure</w:t>
      </w:r>
      <w:bookmarkEnd w:id="37"/>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lastRenderedPageBreak/>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rsidR="0047783A" w:rsidRPr="00C348C0" w:rsidRDefault="00EA1ADC" w:rsidP="00C348C0">
      <w:pPr>
        <w:pStyle w:val="Heading1"/>
        <w:numPr>
          <w:ilvl w:val="0"/>
          <w:numId w:val="0"/>
        </w:numPr>
        <w:ind w:left="567" w:hanging="567"/>
        <w:rPr>
          <w:lang w:val="en-GB"/>
        </w:rPr>
      </w:pPr>
      <w:r w:rsidRPr="00C348C0">
        <w:rPr>
          <w:lang w:val="en-GB"/>
        </w:rPr>
        <w:t xml:space="preserve">26. </w:t>
      </w:r>
      <w:r>
        <w:rPr>
          <w:lang w:val="en-GB"/>
        </w:rPr>
        <w:tab/>
      </w:r>
      <w:r w:rsidR="0047783A" w:rsidRPr="00C348C0">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47783A" w:rsidRPr="00C348C0" w:rsidRDefault="00EA1ADC" w:rsidP="00C348C0">
      <w:pPr>
        <w:pStyle w:val="Heading1"/>
        <w:numPr>
          <w:ilvl w:val="0"/>
          <w:numId w:val="0"/>
        </w:numPr>
        <w:rPr>
          <w:bCs/>
          <w:sz w:val="22"/>
          <w:szCs w:val="22"/>
          <w:lang w:val="en-GB"/>
        </w:rPr>
      </w:pPr>
      <w:r w:rsidRPr="00FC6A15">
        <w:rPr>
          <w:lang w:val="en-GB"/>
        </w:rPr>
        <w:t>2</w:t>
      </w:r>
      <w:r w:rsidR="006C4C3D">
        <w:rPr>
          <w:lang w:val="en-GB"/>
        </w:rPr>
        <w:t>7</w:t>
      </w:r>
      <w:r w:rsidRPr="00FC6A15">
        <w:rPr>
          <w:lang w:val="en-GB"/>
        </w:rPr>
        <w:t>.</w:t>
      </w:r>
      <w:r w:rsidRPr="00FC6A15">
        <w:rPr>
          <w:lang w:val="en-GB"/>
        </w:rPr>
        <w:tab/>
      </w:r>
      <w:r w:rsidR="0047783A" w:rsidRPr="00C348C0">
        <w:rPr>
          <w:lang w:val="en-GB"/>
        </w:rPr>
        <w:t xml:space="preserve">Early </w:t>
      </w:r>
      <w:r w:rsidR="00503427" w:rsidRPr="00C348C0">
        <w:rPr>
          <w:lang w:val="en-GB"/>
        </w:rPr>
        <w:t>d</w:t>
      </w:r>
      <w:r w:rsidR="00E603B8" w:rsidRPr="00C348C0">
        <w:rPr>
          <w:lang w:val="en-GB"/>
        </w:rPr>
        <w:t xml:space="preserve">etection and </w:t>
      </w:r>
      <w:r w:rsidR="00503427" w:rsidRPr="00C348C0">
        <w:rPr>
          <w:lang w:val="en-GB"/>
        </w:rPr>
        <w:t>e</w:t>
      </w:r>
      <w:r w:rsidR="00E603B8" w:rsidRPr="00C348C0">
        <w:rPr>
          <w:lang w:val="en-GB"/>
        </w:rPr>
        <w:t xml:space="preserve">xclusion </w:t>
      </w:r>
      <w:r w:rsidR="00503427" w:rsidRPr="00C348C0">
        <w:rPr>
          <w:lang w:val="en-GB"/>
        </w:rPr>
        <w:t>s</w:t>
      </w:r>
      <w:r w:rsidR="0047783A" w:rsidRPr="00C348C0">
        <w:rPr>
          <w:lang w:val="en-GB"/>
        </w:rPr>
        <w:t>ystem</w:t>
      </w:r>
    </w:p>
    <w:p w:rsidR="00130EF1" w:rsidRPr="00E82463" w:rsidRDefault="0047783A" w:rsidP="0042695A">
      <w:pPr>
        <w:pStyle w:val="BodyText"/>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r w:rsidRPr="0002493B">
        <w:rPr>
          <w:rFonts w:ascii="Times New Roman" w:hAnsi="Times New Roman"/>
          <w:sz w:val="22"/>
          <w:szCs w:val="22"/>
        </w:rPr>
        <w:t>]</w:t>
      </w:r>
    </w:p>
    <w:sectPr w:rsidR="00130EF1" w:rsidRPr="00E82463" w:rsidSect="000D0118">
      <w:footerReference w:type="even" r:id="rId11"/>
      <w:footerReference w:type="default" r:id="rId12"/>
      <w:footerReference w:type="first" r:id="rId1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8C0" w:rsidRPr="006A5F84" w:rsidRDefault="00D028C0">
      <w:r w:rsidRPr="006A5F84">
        <w:separator/>
      </w:r>
    </w:p>
  </w:endnote>
  <w:endnote w:type="continuationSeparator" w:id="0">
    <w:p w:rsidR="00D028C0" w:rsidRPr="006A5F84" w:rsidRDefault="00D028C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708" w:rsidRPr="009423FB" w:rsidRDefault="0042695A" w:rsidP="009423FB">
    <w:pPr>
      <w:pStyle w:val="Footer"/>
      <w:tabs>
        <w:tab w:val="clear" w:pos="4320"/>
        <w:tab w:val="clear" w:pos="8640"/>
        <w:tab w:val="right" w:pos="8647"/>
      </w:tabs>
      <w:spacing w:after="0"/>
      <w:ind w:right="6"/>
      <w:rPr>
        <w:rStyle w:val="PageNumber"/>
        <w:rFonts w:ascii="Times New Roman" w:hAnsi="Times New Roman"/>
        <w:sz w:val="18"/>
        <w:szCs w:val="18"/>
      </w:rPr>
    </w:pPr>
    <w:r w:rsidRPr="0042695A">
      <w:rPr>
        <w:rFonts w:ascii="Times New Roman" w:hAnsi="Times New Roman"/>
        <w:b/>
        <w:sz w:val="18"/>
      </w:rPr>
      <w:t>August 2020</w:t>
    </w:r>
    <w:r w:rsidR="00A77708" w:rsidRPr="009423FB">
      <w:rPr>
        <w:rFonts w:ascii="Times New Roman" w:hAnsi="Times New Roman"/>
        <w:sz w:val="18"/>
        <w:szCs w:val="18"/>
      </w:rPr>
      <w:tab/>
    </w:r>
    <w:r w:rsidR="00A77708" w:rsidRPr="009423FB">
      <w:rPr>
        <w:rStyle w:val="PageNumber"/>
        <w:rFonts w:ascii="Times New Roman" w:hAnsi="Times New Roman"/>
        <w:sz w:val="18"/>
        <w:szCs w:val="18"/>
      </w:rPr>
      <w:t xml:space="preserve">Page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PAGE </w:instrText>
    </w:r>
    <w:r w:rsidR="00A77708" w:rsidRPr="009423FB">
      <w:rPr>
        <w:rStyle w:val="PageNumber"/>
        <w:rFonts w:ascii="Times New Roman" w:hAnsi="Times New Roman"/>
        <w:sz w:val="18"/>
        <w:szCs w:val="18"/>
      </w:rPr>
      <w:fldChar w:fldCharType="separate"/>
    </w:r>
    <w:r w:rsidR="000603F8">
      <w:rPr>
        <w:rStyle w:val="PageNumber"/>
        <w:rFonts w:ascii="Times New Roman" w:hAnsi="Times New Roman"/>
        <w:noProof/>
        <w:sz w:val="18"/>
        <w:szCs w:val="18"/>
      </w:rPr>
      <w:t>1</w:t>
    </w:r>
    <w:r w:rsidR="00A77708" w:rsidRPr="009423FB">
      <w:rPr>
        <w:rStyle w:val="PageNumber"/>
        <w:rFonts w:ascii="Times New Roman" w:hAnsi="Times New Roman"/>
        <w:sz w:val="18"/>
        <w:szCs w:val="18"/>
      </w:rPr>
      <w:fldChar w:fldCharType="end"/>
    </w:r>
    <w:r w:rsidR="00A77708" w:rsidRPr="009423FB">
      <w:rPr>
        <w:rStyle w:val="PageNumber"/>
        <w:rFonts w:ascii="Times New Roman" w:hAnsi="Times New Roman"/>
        <w:sz w:val="18"/>
        <w:szCs w:val="18"/>
      </w:rPr>
      <w:t xml:space="preserve"> of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NUMPAGES </w:instrText>
    </w:r>
    <w:r w:rsidR="00A77708" w:rsidRPr="009423FB">
      <w:rPr>
        <w:rStyle w:val="PageNumber"/>
        <w:rFonts w:ascii="Times New Roman" w:hAnsi="Times New Roman"/>
        <w:sz w:val="18"/>
        <w:szCs w:val="18"/>
      </w:rPr>
      <w:fldChar w:fldCharType="separate"/>
    </w:r>
    <w:r w:rsidR="000603F8">
      <w:rPr>
        <w:rStyle w:val="PageNumber"/>
        <w:rFonts w:ascii="Times New Roman" w:hAnsi="Times New Roman"/>
        <w:noProof/>
        <w:sz w:val="18"/>
        <w:szCs w:val="18"/>
      </w:rPr>
      <w:t>13</w:t>
    </w:r>
    <w:r w:rsidR="00A77708" w:rsidRPr="009423FB">
      <w:rPr>
        <w:rStyle w:val="PageNumber"/>
        <w:rFonts w:ascii="Times New Roman" w:hAnsi="Times New Roman"/>
        <w:sz w:val="18"/>
        <w:szCs w:val="18"/>
      </w:rPr>
      <w:fldChar w:fldCharType="end"/>
    </w:r>
  </w:p>
  <w:p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8C0" w:rsidRPr="006A5F84" w:rsidRDefault="00D028C0">
      <w:r w:rsidRPr="006A5F84">
        <w:separator/>
      </w:r>
    </w:p>
  </w:footnote>
  <w:footnote w:type="continuationSeparator" w:id="0">
    <w:p w:rsidR="00D028C0" w:rsidRPr="006A5F84" w:rsidRDefault="00D028C0">
      <w:r w:rsidRPr="006A5F84">
        <w:continuationSeparator/>
      </w:r>
    </w:p>
  </w:footnote>
  <w:footnote w:id="1">
    <w:p w:rsidR="00A77708" w:rsidRPr="00C348C0" w:rsidRDefault="00A77708" w:rsidP="00EB295F">
      <w:pPr>
        <w:pStyle w:val="FootnoteText"/>
        <w:rPr>
          <w:lang w:val="en-GB"/>
        </w:rPr>
      </w:pPr>
      <w:r w:rsidRPr="001F1AFB">
        <w:rPr>
          <w:rStyle w:val="FootnoteReference"/>
          <w:lang w:val="en-GB"/>
        </w:rPr>
        <w:footnoteRef/>
      </w:r>
      <w:r w:rsidR="00EB295F" w:rsidRPr="001F1AFB">
        <w:rPr>
          <w:lang w:val="en-GB"/>
        </w:rPr>
        <w:t xml:space="preserve"> </w:t>
      </w:r>
      <w:r w:rsidRPr="001F1AFB">
        <w:rPr>
          <w:lang w:val="en-GB"/>
        </w:rPr>
        <w:t>DDP (Delivered Duty Paid)</w:t>
      </w:r>
      <w:r w:rsidR="0002493B" w:rsidRPr="001F1AFB">
        <w:rPr>
          <w:lang w:val="en-GB"/>
        </w:rPr>
        <w:t xml:space="preserve"> </w:t>
      </w:r>
      <w:r w:rsidR="001F1AFB" w:rsidRPr="001F1AFB">
        <w:rPr>
          <w:lang w:val="en-GB"/>
        </w:rPr>
        <w:t xml:space="preserve">- </w:t>
      </w:r>
      <w:r w:rsidRPr="001F1AFB">
        <w:rPr>
          <w:lang w:val="en-GB"/>
        </w:rPr>
        <w:t xml:space="preserve">Incoterms </w:t>
      </w:r>
      <w:r w:rsidR="00203E3D" w:rsidRPr="001F1AFB">
        <w:rPr>
          <w:lang w:val="en-GB"/>
        </w:rPr>
        <w:t xml:space="preserve">2020 </w:t>
      </w:r>
      <w:r w:rsidRPr="001F1AFB">
        <w:rPr>
          <w:lang w:val="en-GB"/>
        </w:rPr>
        <w:t>International Chamber of Commerce</w:t>
      </w:r>
      <w:r w:rsidRPr="00C348C0">
        <w:rPr>
          <w:lang w:val="en-GB"/>
        </w:rPr>
        <w:t xml:space="preserve"> </w:t>
      </w:r>
      <w:hyperlink r:id="rId1" w:history="1">
        <w:r w:rsidR="00E94212">
          <w:rPr>
            <w:rStyle w:val="Hyperlink"/>
            <w:lang w:val="en-GB"/>
          </w:rPr>
          <w:t>http://www.iccwbo.org/incoterms/</w:t>
        </w:r>
      </w:hyperlink>
    </w:p>
  </w:footnote>
  <w:footnote w:id="2">
    <w:p w:rsidR="006B5B42" w:rsidRPr="00C348C0" w:rsidRDefault="006B5B42">
      <w:pPr>
        <w:pStyle w:val="FootnoteText"/>
        <w:rPr>
          <w:lang w:val="en-GB"/>
        </w:rPr>
      </w:pPr>
      <w:r>
        <w:rPr>
          <w:rStyle w:val="FootnoteReference"/>
        </w:rPr>
        <w:footnoteRef/>
      </w:r>
      <w:r w:rsidRPr="00C348C0">
        <w:rPr>
          <w:lang w:val="en-GB"/>
        </w:rPr>
        <w:t xml:space="preserve"> </w:t>
      </w:r>
      <w:r>
        <w:rPr>
          <w:lang w:val="en-GB"/>
        </w:rPr>
        <w:t>See PRAG Section 2.6.10.1.3 A)</w:t>
      </w:r>
    </w:p>
  </w:footnote>
  <w:footnote w:id="3">
    <w:p w:rsidR="00803383" w:rsidRPr="00C348C0" w:rsidRDefault="0080338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4">
    <w:p w:rsidR="00A77708" w:rsidRPr="00C348C0" w:rsidRDefault="00A77708" w:rsidP="00EB295F">
      <w:pPr>
        <w:pStyle w:val="FootnoteText"/>
        <w:rPr>
          <w:lang w:val="en-GB"/>
        </w:rPr>
      </w:pPr>
      <w:r w:rsidRPr="00EC03DC">
        <w:rPr>
          <w:rStyle w:val="FootnoteReference"/>
          <w:lang w:val="en-GB"/>
        </w:rPr>
        <w:footnoteRef/>
      </w:r>
      <w:r w:rsidR="005F1EC7" w:rsidRPr="00EC03DC">
        <w:rPr>
          <w:lang w:val="en-GB"/>
        </w:rPr>
        <w:t xml:space="preserve"> </w:t>
      </w:r>
      <w:r w:rsidR="00EC03DC" w:rsidRPr="00EC03DC">
        <w:rPr>
          <w:lang w:val="en-GB"/>
        </w:rPr>
        <w:t>DDP (Delivered Duty Paid)</w:t>
      </w:r>
      <w:r w:rsidRPr="00EC03DC">
        <w:rPr>
          <w:lang w:val="en-GB"/>
        </w:rPr>
        <w:t xml:space="preserve"> — Incoterms </w:t>
      </w:r>
      <w:r w:rsidR="00203E3D" w:rsidRPr="00EC03DC">
        <w:rPr>
          <w:lang w:val="en-GB"/>
        </w:rPr>
        <w:t xml:space="preserve">2020 </w:t>
      </w:r>
      <w:r w:rsidRPr="00EC03DC">
        <w:rPr>
          <w:lang w:val="en-GB"/>
        </w:rPr>
        <w:t>International Chamber of Commerce</w:t>
      </w:r>
      <w:r w:rsidRPr="00C348C0">
        <w:rPr>
          <w:lang w:val="en-GB"/>
        </w:rPr>
        <w:t xml:space="preserve"> </w:t>
      </w:r>
      <w:r w:rsidR="00E94212" w:rsidRPr="0042695A">
        <w:rPr>
          <w:lang w:val="en-IE"/>
        </w:rPr>
        <w:t xml:space="preserve"> </w:t>
      </w:r>
      <w:hyperlink r:id="rId2" w:history="1">
        <w:r w:rsidR="00E94212">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9"/>
  </w:num>
  <w:num w:numId="3">
    <w:abstractNumId w:val="8"/>
  </w:num>
  <w:num w:numId="4">
    <w:abstractNumId w:val="11"/>
  </w:num>
  <w:num w:numId="5">
    <w:abstractNumId w:val="21"/>
  </w:num>
  <w:num w:numId="6">
    <w:abstractNumId w:val="7"/>
  </w:num>
  <w:num w:numId="7">
    <w:abstractNumId w:val="4"/>
  </w:num>
  <w:num w:numId="8">
    <w:abstractNumId w:val="1"/>
  </w:num>
  <w:num w:numId="9">
    <w:abstractNumId w:val="12"/>
  </w:num>
  <w:num w:numId="10">
    <w:abstractNumId w:val="3"/>
  </w:num>
  <w:num w:numId="11">
    <w:abstractNumId w:val="18"/>
  </w:num>
  <w:num w:numId="12">
    <w:abstractNumId w:val="10"/>
  </w:num>
  <w:num w:numId="13">
    <w:abstractNumId w:val="5"/>
  </w:num>
  <w:num w:numId="14">
    <w:abstractNumId w:val="16"/>
  </w:num>
  <w:num w:numId="15">
    <w:abstractNumId w:val="17"/>
  </w:num>
  <w:num w:numId="16">
    <w:abstractNumId w:val="6"/>
  </w:num>
  <w:num w:numId="17">
    <w:abstractNumId w:val="13"/>
  </w:num>
  <w:num w:numId="18">
    <w:abstractNumId w:val="9"/>
  </w:num>
  <w:num w:numId="19">
    <w:abstractNumId w:val="9"/>
  </w:num>
  <w:num w:numId="20">
    <w:abstractNumId w:val="22"/>
  </w:num>
  <w:num w:numId="21">
    <w:abstractNumId w:val="15"/>
  </w:num>
  <w:num w:numId="22">
    <w:abstractNumId w:val="14"/>
  </w:num>
  <w:num w:numId="23">
    <w:abstractNumId w:val="2"/>
  </w:num>
  <w:num w:numId="24">
    <w:abstractNumId w:val="9"/>
  </w:num>
  <w:num w:numId="25">
    <w:abstractNumId w:val="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03F8"/>
    <w:rsid w:val="00062BA9"/>
    <w:rsid w:val="000634D6"/>
    <w:rsid w:val="00063C56"/>
    <w:rsid w:val="00063C70"/>
    <w:rsid w:val="00064BDF"/>
    <w:rsid w:val="000665DF"/>
    <w:rsid w:val="00066CBA"/>
    <w:rsid w:val="000714BB"/>
    <w:rsid w:val="0007444C"/>
    <w:rsid w:val="0007671B"/>
    <w:rsid w:val="0008592A"/>
    <w:rsid w:val="00085CA1"/>
    <w:rsid w:val="00087F35"/>
    <w:rsid w:val="00090987"/>
    <w:rsid w:val="0009286D"/>
    <w:rsid w:val="000947DF"/>
    <w:rsid w:val="00097737"/>
    <w:rsid w:val="000A1A71"/>
    <w:rsid w:val="000A3B36"/>
    <w:rsid w:val="000A7A2C"/>
    <w:rsid w:val="000B0983"/>
    <w:rsid w:val="000B1236"/>
    <w:rsid w:val="000B79F6"/>
    <w:rsid w:val="000C1D59"/>
    <w:rsid w:val="000C32D7"/>
    <w:rsid w:val="000C4AE6"/>
    <w:rsid w:val="000C6E69"/>
    <w:rsid w:val="000D0118"/>
    <w:rsid w:val="000D1CDA"/>
    <w:rsid w:val="000D210B"/>
    <w:rsid w:val="000D24E3"/>
    <w:rsid w:val="000D2B44"/>
    <w:rsid w:val="000D40DB"/>
    <w:rsid w:val="000D4A00"/>
    <w:rsid w:val="000D4C36"/>
    <w:rsid w:val="000D5F1B"/>
    <w:rsid w:val="000D66C0"/>
    <w:rsid w:val="000E0DB4"/>
    <w:rsid w:val="000E291F"/>
    <w:rsid w:val="000E7B75"/>
    <w:rsid w:val="000F124B"/>
    <w:rsid w:val="000F1339"/>
    <w:rsid w:val="000F5F5F"/>
    <w:rsid w:val="00100085"/>
    <w:rsid w:val="00103348"/>
    <w:rsid w:val="00103913"/>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45AC"/>
    <w:rsid w:val="00164F15"/>
    <w:rsid w:val="00171C45"/>
    <w:rsid w:val="001766D9"/>
    <w:rsid w:val="00181980"/>
    <w:rsid w:val="00185973"/>
    <w:rsid w:val="00187253"/>
    <w:rsid w:val="00192430"/>
    <w:rsid w:val="001932AF"/>
    <w:rsid w:val="001937B4"/>
    <w:rsid w:val="001976A6"/>
    <w:rsid w:val="001A1207"/>
    <w:rsid w:val="001A64D9"/>
    <w:rsid w:val="001A6C79"/>
    <w:rsid w:val="001B29E8"/>
    <w:rsid w:val="001B38DA"/>
    <w:rsid w:val="001B5454"/>
    <w:rsid w:val="001B660A"/>
    <w:rsid w:val="001D0532"/>
    <w:rsid w:val="001D20C7"/>
    <w:rsid w:val="001D339B"/>
    <w:rsid w:val="001E377F"/>
    <w:rsid w:val="001E4648"/>
    <w:rsid w:val="001F0DE5"/>
    <w:rsid w:val="001F1AFB"/>
    <w:rsid w:val="001F410B"/>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0CFB"/>
    <w:rsid w:val="00224C44"/>
    <w:rsid w:val="00225CDC"/>
    <w:rsid w:val="00225F75"/>
    <w:rsid w:val="00227A8C"/>
    <w:rsid w:val="00227ABB"/>
    <w:rsid w:val="00235BB9"/>
    <w:rsid w:val="00237F9E"/>
    <w:rsid w:val="002426D3"/>
    <w:rsid w:val="002442B7"/>
    <w:rsid w:val="002455C7"/>
    <w:rsid w:val="002456F1"/>
    <w:rsid w:val="002463B3"/>
    <w:rsid w:val="0025137A"/>
    <w:rsid w:val="002514D1"/>
    <w:rsid w:val="0025177E"/>
    <w:rsid w:val="00251EA1"/>
    <w:rsid w:val="00252123"/>
    <w:rsid w:val="00253324"/>
    <w:rsid w:val="002560BB"/>
    <w:rsid w:val="002561C8"/>
    <w:rsid w:val="00261E89"/>
    <w:rsid w:val="00264ACD"/>
    <w:rsid w:val="00264D15"/>
    <w:rsid w:val="0026542C"/>
    <w:rsid w:val="00266C6F"/>
    <w:rsid w:val="00271700"/>
    <w:rsid w:val="00272A7B"/>
    <w:rsid w:val="00272D32"/>
    <w:rsid w:val="0028364A"/>
    <w:rsid w:val="00290561"/>
    <w:rsid w:val="00294190"/>
    <w:rsid w:val="0029501D"/>
    <w:rsid w:val="002A0041"/>
    <w:rsid w:val="002A1860"/>
    <w:rsid w:val="002A2D36"/>
    <w:rsid w:val="002A6367"/>
    <w:rsid w:val="002B1865"/>
    <w:rsid w:val="002B6401"/>
    <w:rsid w:val="002B7402"/>
    <w:rsid w:val="002C1EAD"/>
    <w:rsid w:val="002C649A"/>
    <w:rsid w:val="002D0CE1"/>
    <w:rsid w:val="002D1FCC"/>
    <w:rsid w:val="002D2FC0"/>
    <w:rsid w:val="002D6EED"/>
    <w:rsid w:val="002E105B"/>
    <w:rsid w:val="002E1FB2"/>
    <w:rsid w:val="002F1222"/>
    <w:rsid w:val="002F48D0"/>
    <w:rsid w:val="002F530E"/>
    <w:rsid w:val="002F6309"/>
    <w:rsid w:val="00301220"/>
    <w:rsid w:val="003051AA"/>
    <w:rsid w:val="003061F8"/>
    <w:rsid w:val="00306DE6"/>
    <w:rsid w:val="003205A4"/>
    <w:rsid w:val="00322263"/>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0713"/>
    <w:rsid w:val="003F2FA4"/>
    <w:rsid w:val="003F3B51"/>
    <w:rsid w:val="003F3D45"/>
    <w:rsid w:val="003F4953"/>
    <w:rsid w:val="003F6D98"/>
    <w:rsid w:val="003F7AF5"/>
    <w:rsid w:val="003F7DB7"/>
    <w:rsid w:val="0040221E"/>
    <w:rsid w:val="0040595A"/>
    <w:rsid w:val="004072FA"/>
    <w:rsid w:val="004105A1"/>
    <w:rsid w:val="00420666"/>
    <w:rsid w:val="00421363"/>
    <w:rsid w:val="0042695A"/>
    <w:rsid w:val="004300D4"/>
    <w:rsid w:val="004316F0"/>
    <w:rsid w:val="004365AD"/>
    <w:rsid w:val="00442FF2"/>
    <w:rsid w:val="004434F8"/>
    <w:rsid w:val="0045310F"/>
    <w:rsid w:val="004554CB"/>
    <w:rsid w:val="004607CD"/>
    <w:rsid w:val="0046122C"/>
    <w:rsid w:val="00461AB4"/>
    <w:rsid w:val="00463F73"/>
    <w:rsid w:val="00476547"/>
    <w:rsid w:val="004775D2"/>
    <w:rsid w:val="0047783A"/>
    <w:rsid w:val="00483E26"/>
    <w:rsid w:val="00487730"/>
    <w:rsid w:val="0049088E"/>
    <w:rsid w:val="004925DF"/>
    <w:rsid w:val="00494168"/>
    <w:rsid w:val="004A0140"/>
    <w:rsid w:val="004A101E"/>
    <w:rsid w:val="004A5283"/>
    <w:rsid w:val="004A5CA1"/>
    <w:rsid w:val="004A7ED9"/>
    <w:rsid w:val="004B5C33"/>
    <w:rsid w:val="004C265E"/>
    <w:rsid w:val="004C35B5"/>
    <w:rsid w:val="004D2FD8"/>
    <w:rsid w:val="004D6D1E"/>
    <w:rsid w:val="004E16BB"/>
    <w:rsid w:val="004E68CF"/>
    <w:rsid w:val="004F1264"/>
    <w:rsid w:val="004F5C57"/>
    <w:rsid w:val="004F6EE9"/>
    <w:rsid w:val="005005D7"/>
    <w:rsid w:val="00501FF0"/>
    <w:rsid w:val="00503427"/>
    <w:rsid w:val="00515616"/>
    <w:rsid w:val="00516552"/>
    <w:rsid w:val="00533C8D"/>
    <w:rsid w:val="00535826"/>
    <w:rsid w:val="00536B4A"/>
    <w:rsid w:val="00537189"/>
    <w:rsid w:val="00542E0F"/>
    <w:rsid w:val="00545957"/>
    <w:rsid w:val="00552278"/>
    <w:rsid w:val="00555BFC"/>
    <w:rsid w:val="00556923"/>
    <w:rsid w:val="005634B2"/>
    <w:rsid w:val="005737A3"/>
    <w:rsid w:val="00575CB0"/>
    <w:rsid w:val="00580F0C"/>
    <w:rsid w:val="00582894"/>
    <w:rsid w:val="00586D6C"/>
    <w:rsid w:val="00591F23"/>
    <w:rsid w:val="00593550"/>
    <w:rsid w:val="0059371A"/>
    <w:rsid w:val="005B2018"/>
    <w:rsid w:val="005B35D7"/>
    <w:rsid w:val="005C0EA1"/>
    <w:rsid w:val="005C1201"/>
    <w:rsid w:val="005C3558"/>
    <w:rsid w:val="005D17E3"/>
    <w:rsid w:val="005D72F7"/>
    <w:rsid w:val="005E0B76"/>
    <w:rsid w:val="005E2EE8"/>
    <w:rsid w:val="005F1EC7"/>
    <w:rsid w:val="005F3C51"/>
    <w:rsid w:val="005F62D0"/>
    <w:rsid w:val="005F7DC0"/>
    <w:rsid w:val="00603B4B"/>
    <w:rsid w:val="00613E4C"/>
    <w:rsid w:val="00614AE9"/>
    <w:rsid w:val="006164B8"/>
    <w:rsid w:val="0062259D"/>
    <w:rsid w:val="00623016"/>
    <w:rsid w:val="00625741"/>
    <w:rsid w:val="00630281"/>
    <w:rsid w:val="006311FE"/>
    <w:rsid w:val="00633829"/>
    <w:rsid w:val="00633D3A"/>
    <w:rsid w:val="00633E6D"/>
    <w:rsid w:val="00636E8F"/>
    <w:rsid w:val="0063744A"/>
    <w:rsid w:val="00637D16"/>
    <w:rsid w:val="006408AC"/>
    <w:rsid w:val="00640D24"/>
    <w:rsid w:val="00640E38"/>
    <w:rsid w:val="00644483"/>
    <w:rsid w:val="0065117A"/>
    <w:rsid w:val="00652618"/>
    <w:rsid w:val="006532E3"/>
    <w:rsid w:val="00654F04"/>
    <w:rsid w:val="0066145D"/>
    <w:rsid w:val="00661B3C"/>
    <w:rsid w:val="0066519D"/>
    <w:rsid w:val="00670E5E"/>
    <w:rsid w:val="00677500"/>
    <w:rsid w:val="0068247E"/>
    <w:rsid w:val="00682804"/>
    <w:rsid w:val="0069153C"/>
    <w:rsid w:val="006917B2"/>
    <w:rsid w:val="00692095"/>
    <w:rsid w:val="00696FDD"/>
    <w:rsid w:val="006A5F84"/>
    <w:rsid w:val="006B0532"/>
    <w:rsid w:val="006B0AB1"/>
    <w:rsid w:val="006B3EAE"/>
    <w:rsid w:val="006B5B42"/>
    <w:rsid w:val="006C2F05"/>
    <w:rsid w:val="006C4C3D"/>
    <w:rsid w:val="006C513D"/>
    <w:rsid w:val="006D3BA1"/>
    <w:rsid w:val="006D4CEC"/>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450F"/>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2A1B"/>
    <w:rsid w:val="0079405A"/>
    <w:rsid w:val="007A0045"/>
    <w:rsid w:val="007A01BB"/>
    <w:rsid w:val="007A0C47"/>
    <w:rsid w:val="007B15A3"/>
    <w:rsid w:val="007B2EEA"/>
    <w:rsid w:val="007B65DB"/>
    <w:rsid w:val="007B65FA"/>
    <w:rsid w:val="007C0BDD"/>
    <w:rsid w:val="007C1656"/>
    <w:rsid w:val="007C6835"/>
    <w:rsid w:val="007C75E0"/>
    <w:rsid w:val="007D5FA2"/>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72ED"/>
    <w:rsid w:val="00830ACF"/>
    <w:rsid w:val="0084581B"/>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9797B"/>
    <w:rsid w:val="008A048D"/>
    <w:rsid w:val="008A2256"/>
    <w:rsid w:val="008A39B7"/>
    <w:rsid w:val="008B2A9C"/>
    <w:rsid w:val="008C14A7"/>
    <w:rsid w:val="008C4E79"/>
    <w:rsid w:val="008C5A40"/>
    <w:rsid w:val="008C5DAA"/>
    <w:rsid w:val="008C787A"/>
    <w:rsid w:val="008E40E2"/>
    <w:rsid w:val="008E7470"/>
    <w:rsid w:val="008E7587"/>
    <w:rsid w:val="008F3866"/>
    <w:rsid w:val="008F3D27"/>
    <w:rsid w:val="00912516"/>
    <w:rsid w:val="009143FD"/>
    <w:rsid w:val="00917D02"/>
    <w:rsid w:val="00920A51"/>
    <w:rsid w:val="00920DBC"/>
    <w:rsid w:val="00922542"/>
    <w:rsid w:val="009251E3"/>
    <w:rsid w:val="0093582A"/>
    <w:rsid w:val="009423FB"/>
    <w:rsid w:val="0094670B"/>
    <w:rsid w:val="00947FC3"/>
    <w:rsid w:val="00950813"/>
    <w:rsid w:val="009514EC"/>
    <w:rsid w:val="00961615"/>
    <w:rsid w:val="00980A42"/>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A039CA"/>
    <w:rsid w:val="00A04FBF"/>
    <w:rsid w:val="00A05DCA"/>
    <w:rsid w:val="00A068EC"/>
    <w:rsid w:val="00A11F12"/>
    <w:rsid w:val="00A139A6"/>
    <w:rsid w:val="00A1746F"/>
    <w:rsid w:val="00A2696E"/>
    <w:rsid w:val="00A4194A"/>
    <w:rsid w:val="00A42161"/>
    <w:rsid w:val="00A4424B"/>
    <w:rsid w:val="00A50D37"/>
    <w:rsid w:val="00A512A5"/>
    <w:rsid w:val="00A512C9"/>
    <w:rsid w:val="00A539E4"/>
    <w:rsid w:val="00A5438F"/>
    <w:rsid w:val="00A55597"/>
    <w:rsid w:val="00A56C0B"/>
    <w:rsid w:val="00A62073"/>
    <w:rsid w:val="00A62A7F"/>
    <w:rsid w:val="00A63E3C"/>
    <w:rsid w:val="00A65361"/>
    <w:rsid w:val="00A665A2"/>
    <w:rsid w:val="00A721A0"/>
    <w:rsid w:val="00A75650"/>
    <w:rsid w:val="00A77708"/>
    <w:rsid w:val="00A826AD"/>
    <w:rsid w:val="00A8413B"/>
    <w:rsid w:val="00A845B1"/>
    <w:rsid w:val="00A90875"/>
    <w:rsid w:val="00A9509F"/>
    <w:rsid w:val="00AA24A4"/>
    <w:rsid w:val="00AA4766"/>
    <w:rsid w:val="00AB26E0"/>
    <w:rsid w:val="00AB29A9"/>
    <w:rsid w:val="00AB3AB0"/>
    <w:rsid w:val="00AB5A11"/>
    <w:rsid w:val="00AB5ED5"/>
    <w:rsid w:val="00AB66A5"/>
    <w:rsid w:val="00AC07D4"/>
    <w:rsid w:val="00AC2621"/>
    <w:rsid w:val="00AC7636"/>
    <w:rsid w:val="00AD0D7A"/>
    <w:rsid w:val="00AD5536"/>
    <w:rsid w:val="00AE5192"/>
    <w:rsid w:val="00AE6600"/>
    <w:rsid w:val="00AE7D13"/>
    <w:rsid w:val="00AF2A32"/>
    <w:rsid w:val="00AF4052"/>
    <w:rsid w:val="00AF47CA"/>
    <w:rsid w:val="00AF507E"/>
    <w:rsid w:val="00B07102"/>
    <w:rsid w:val="00B1032A"/>
    <w:rsid w:val="00B1165D"/>
    <w:rsid w:val="00B170EF"/>
    <w:rsid w:val="00B17A53"/>
    <w:rsid w:val="00B2499C"/>
    <w:rsid w:val="00B277E4"/>
    <w:rsid w:val="00B30528"/>
    <w:rsid w:val="00B3168E"/>
    <w:rsid w:val="00B3411B"/>
    <w:rsid w:val="00B443C3"/>
    <w:rsid w:val="00B4454C"/>
    <w:rsid w:val="00B44B08"/>
    <w:rsid w:val="00B44DC5"/>
    <w:rsid w:val="00B4644C"/>
    <w:rsid w:val="00B4772C"/>
    <w:rsid w:val="00B50CF5"/>
    <w:rsid w:val="00B51209"/>
    <w:rsid w:val="00B525A7"/>
    <w:rsid w:val="00B569B1"/>
    <w:rsid w:val="00B60082"/>
    <w:rsid w:val="00B61CED"/>
    <w:rsid w:val="00B63280"/>
    <w:rsid w:val="00B70C0E"/>
    <w:rsid w:val="00B7329A"/>
    <w:rsid w:val="00B732C8"/>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2CCE"/>
    <w:rsid w:val="00BB51C8"/>
    <w:rsid w:val="00BB56D3"/>
    <w:rsid w:val="00BB65D4"/>
    <w:rsid w:val="00BB6CB4"/>
    <w:rsid w:val="00BC112C"/>
    <w:rsid w:val="00BC163B"/>
    <w:rsid w:val="00BC2F6B"/>
    <w:rsid w:val="00BC3B75"/>
    <w:rsid w:val="00BC6222"/>
    <w:rsid w:val="00BC6DF1"/>
    <w:rsid w:val="00BD201F"/>
    <w:rsid w:val="00BD2FEA"/>
    <w:rsid w:val="00BD3371"/>
    <w:rsid w:val="00BE34FF"/>
    <w:rsid w:val="00BE3AD8"/>
    <w:rsid w:val="00BF1A9A"/>
    <w:rsid w:val="00C0329C"/>
    <w:rsid w:val="00C075CD"/>
    <w:rsid w:val="00C07667"/>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5CCE"/>
    <w:rsid w:val="00C778A1"/>
    <w:rsid w:val="00C80299"/>
    <w:rsid w:val="00C81B22"/>
    <w:rsid w:val="00C8328B"/>
    <w:rsid w:val="00C85C8A"/>
    <w:rsid w:val="00C85F4A"/>
    <w:rsid w:val="00C86724"/>
    <w:rsid w:val="00C87F4C"/>
    <w:rsid w:val="00C92434"/>
    <w:rsid w:val="00CA1354"/>
    <w:rsid w:val="00CA618A"/>
    <w:rsid w:val="00CA6C68"/>
    <w:rsid w:val="00CA7FAB"/>
    <w:rsid w:val="00CB3E27"/>
    <w:rsid w:val="00CB4E1D"/>
    <w:rsid w:val="00CC7DE2"/>
    <w:rsid w:val="00CD7F25"/>
    <w:rsid w:val="00CE16A1"/>
    <w:rsid w:val="00CF2D8C"/>
    <w:rsid w:val="00CF2DE2"/>
    <w:rsid w:val="00CF30C4"/>
    <w:rsid w:val="00CF48EA"/>
    <w:rsid w:val="00CF63C2"/>
    <w:rsid w:val="00CF6CFA"/>
    <w:rsid w:val="00D00E91"/>
    <w:rsid w:val="00D028C0"/>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53E"/>
    <w:rsid w:val="00D66F04"/>
    <w:rsid w:val="00D678AC"/>
    <w:rsid w:val="00D71AF3"/>
    <w:rsid w:val="00D72793"/>
    <w:rsid w:val="00D735D6"/>
    <w:rsid w:val="00D73E36"/>
    <w:rsid w:val="00D75213"/>
    <w:rsid w:val="00D83D1B"/>
    <w:rsid w:val="00D8732D"/>
    <w:rsid w:val="00D90043"/>
    <w:rsid w:val="00D92BA6"/>
    <w:rsid w:val="00D92FC8"/>
    <w:rsid w:val="00D93F90"/>
    <w:rsid w:val="00D950BA"/>
    <w:rsid w:val="00D979C6"/>
    <w:rsid w:val="00DA4AB8"/>
    <w:rsid w:val="00DA4D57"/>
    <w:rsid w:val="00DB1796"/>
    <w:rsid w:val="00DB5F3B"/>
    <w:rsid w:val="00DC50E2"/>
    <w:rsid w:val="00DC54A0"/>
    <w:rsid w:val="00DC6C9C"/>
    <w:rsid w:val="00DC7EB2"/>
    <w:rsid w:val="00DD005F"/>
    <w:rsid w:val="00DD0624"/>
    <w:rsid w:val="00DD13B0"/>
    <w:rsid w:val="00DD2B48"/>
    <w:rsid w:val="00DD6678"/>
    <w:rsid w:val="00DE13B8"/>
    <w:rsid w:val="00DE19B1"/>
    <w:rsid w:val="00DE378C"/>
    <w:rsid w:val="00DE7055"/>
    <w:rsid w:val="00DE71AB"/>
    <w:rsid w:val="00DF25C5"/>
    <w:rsid w:val="00DF2FF3"/>
    <w:rsid w:val="00DF589E"/>
    <w:rsid w:val="00DF7145"/>
    <w:rsid w:val="00DF7327"/>
    <w:rsid w:val="00DF7A40"/>
    <w:rsid w:val="00E0295D"/>
    <w:rsid w:val="00E034FB"/>
    <w:rsid w:val="00E10B1C"/>
    <w:rsid w:val="00E111AC"/>
    <w:rsid w:val="00E11386"/>
    <w:rsid w:val="00E13CDE"/>
    <w:rsid w:val="00E14817"/>
    <w:rsid w:val="00E168E3"/>
    <w:rsid w:val="00E203EF"/>
    <w:rsid w:val="00E213A7"/>
    <w:rsid w:val="00E215DF"/>
    <w:rsid w:val="00E2190B"/>
    <w:rsid w:val="00E2682A"/>
    <w:rsid w:val="00E27678"/>
    <w:rsid w:val="00E3200D"/>
    <w:rsid w:val="00E340A7"/>
    <w:rsid w:val="00E34208"/>
    <w:rsid w:val="00E37290"/>
    <w:rsid w:val="00E37A55"/>
    <w:rsid w:val="00E41C6F"/>
    <w:rsid w:val="00E47B5D"/>
    <w:rsid w:val="00E47F4C"/>
    <w:rsid w:val="00E52467"/>
    <w:rsid w:val="00E52D98"/>
    <w:rsid w:val="00E544F9"/>
    <w:rsid w:val="00E54B1B"/>
    <w:rsid w:val="00E571E1"/>
    <w:rsid w:val="00E57809"/>
    <w:rsid w:val="00E603B8"/>
    <w:rsid w:val="00E60A37"/>
    <w:rsid w:val="00E6170C"/>
    <w:rsid w:val="00E61FF8"/>
    <w:rsid w:val="00E62221"/>
    <w:rsid w:val="00E62923"/>
    <w:rsid w:val="00E637DD"/>
    <w:rsid w:val="00E66FD7"/>
    <w:rsid w:val="00E7183F"/>
    <w:rsid w:val="00E72143"/>
    <w:rsid w:val="00E730A5"/>
    <w:rsid w:val="00E75503"/>
    <w:rsid w:val="00E80269"/>
    <w:rsid w:val="00E811F3"/>
    <w:rsid w:val="00E82463"/>
    <w:rsid w:val="00E84F50"/>
    <w:rsid w:val="00E85F91"/>
    <w:rsid w:val="00E94212"/>
    <w:rsid w:val="00EA1ADC"/>
    <w:rsid w:val="00EA75C1"/>
    <w:rsid w:val="00EB295F"/>
    <w:rsid w:val="00EB3B91"/>
    <w:rsid w:val="00EB78F4"/>
    <w:rsid w:val="00EC03DC"/>
    <w:rsid w:val="00EC0DD2"/>
    <w:rsid w:val="00EC16F8"/>
    <w:rsid w:val="00EC48C8"/>
    <w:rsid w:val="00EC4FD6"/>
    <w:rsid w:val="00EC571A"/>
    <w:rsid w:val="00ED219D"/>
    <w:rsid w:val="00EE0ED9"/>
    <w:rsid w:val="00EE109E"/>
    <w:rsid w:val="00EE23B1"/>
    <w:rsid w:val="00EE2E55"/>
    <w:rsid w:val="00EE6BC0"/>
    <w:rsid w:val="00EF1C05"/>
    <w:rsid w:val="00EF2700"/>
    <w:rsid w:val="00EF3951"/>
    <w:rsid w:val="00EF6426"/>
    <w:rsid w:val="00F01A04"/>
    <w:rsid w:val="00F02006"/>
    <w:rsid w:val="00F041A6"/>
    <w:rsid w:val="00F0574A"/>
    <w:rsid w:val="00F10944"/>
    <w:rsid w:val="00F25C38"/>
    <w:rsid w:val="00F33A99"/>
    <w:rsid w:val="00F45106"/>
    <w:rsid w:val="00F4528C"/>
    <w:rsid w:val="00F56D4C"/>
    <w:rsid w:val="00F61337"/>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1FCF"/>
    <w:rsid w:val="00FB2706"/>
    <w:rsid w:val="00FB3374"/>
    <w:rsid w:val="00FB67DE"/>
    <w:rsid w:val="00FC6A15"/>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9C96A"/>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lang w:val="en-GB"/>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argim.edu.rs/" TargetMode="External"/><Relationship Id="rId4" Type="http://schemas.openxmlformats.org/officeDocument/2006/relationships/settings" Target="settings.xml"/><Relationship Id="rId9" Type="http://schemas.openxmlformats.org/officeDocument/2006/relationships/hyperlink" Target="http://ec.europa.eu/europeaid/prag/annexes.do?group=C"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F4B4F-0986-4FF2-9AA3-483246B53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1</Pages>
  <Words>5478</Words>
  <Characters>31231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36636</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Sasa Kostov</cp:lastModifiedBy>
  <cp:revision>45</cp:revision>
  <cp:lastPrinted>2018-04-13T13:21:00Z</cp:lastPrinted>
  <dcterms:created xsi:type="dcterms:W3CDTF">2018-12-18T11:39:00Z</dcterms:created>
  <dcterms:modified xsi:type="dcterms:W3CDTF">2021-01-17T10:44:00Z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